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3E3" w:rsidRDefault="007C2108">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-80010</wp:posOffset>
                </wp:positionV>
                <wp:extent cx="5829300" cy="8382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829300" cy="838200"/>
                        </a:xfrm>
                        <a:prstGeom prst="roundRect">
                          <a:avLst>
                            <a:gd name="adj" fmla="val 1375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2108" w:rsidRPr="007C2108" w:rsidRDefault="00B14EDB" w:rsidP="007C2108">
                            <w:pPr>
                              <w:jc w:val="left"/>
                              <w:rPr>
                                <w:color w:val="000000" w:themeColor="text1"/>
                                <w:sz w:val="24"/>
                              </w:rPr>
                            </w:pPr>
                            <w:r>
                              <w:rPr>
                                <w:rFonts w:hint="eastAsia"/>
                                <w:color w:val="000000" w:themeColor="text1"/>
                                <w:sz w:val="24"/>
                              </w:rPr>
                              <w:t>第６</w:t>
                            </w:r>
                            <w:r w:rsidR="00436B68">
                              <w:rPr>
                                <w:rFonts w:hint="eastAsia"/>
                                <w:color w:val="000000" w:themeColor="text1"/>
                                <w:sz w:val="24"/>
                              </w:rPr>
                              <w:t>学年</w:t>
                            </w:r>
                            <w:r w:rsidR="001A0E2E">
                              <w:rPr>
                                <w:rFonts w:hint="eastAsia"/>
                                <w:color w:val="000000" w:themeColor="text1"/>
                                <w:sz w:val="24"/>
                              </w:rPr>
                              <w:t xml:space="preserve">　</w:t>
                            </w:r>
                            <w:r>
                              <w:rPr>
                                <w:rFonts w:hint="eastAsia"/>
                                <w:color w:val="000000" w:themeColor="text1"/>
                                <w:sz w:val="24"/>
                              </w:rPr>
                              <w:t>理科</w:t>
                            </w:r>
                            <w:r w:rsidR="00532D48">
                              <w:rPr>
                                <w:rFonts w:hint="eastAsia"/>
                                <w:color w:val="000000" w:themeColor="text1"/>
                                <w:sz w:val="24"/>
                              </w:rPr>
                              <w:t>（</w:t>
                            </w:r>
                            <w:r>
                              <w:rPr>
                                <w:rFonts w:hint="eastAsia"/>
                                <w:color w:val="000000" w:themeColor="text1"/>
                                <w:sz w:val="24"/>
                              </w:rPr>
                              <w:t>災害</w:t>
                            </w:r>
                            <w:r w:rsidR="007C2108" w:rsidRPr="007C2108">
                              <w:rPr>
                                <w:rFonts w:hint="eastAsia"/>
                                <w:color w:val="000000" w:themeColor="text1"/>
                                <w:sz w:val="24"/>
                              </w:rPr>
                              <w:t>安全</w:t>
                            </w:r>
                            <w:r w:rsidR="00532D48">
                              <w:rPr>
                                <w:rFonts w:hint="eastAsia"/>
                                <w:color w:val="000000" w:themeColor="text1"/>
                                <w:sz w:val="24"/>
                              </w:rPr>
                              <w:t>）</w:t>
                            </w:r>
                            <w:r w:rsidR="00436B68">
                              <w:rPr>
                                <w:rFonts w:hint="eastAsia"/>
                                <w:color w:val="000000" w:themeColor="text1"/>
                                <w:sz w:val="24"/>
                              </w:rPr>
                              <w:t xml:space="preserve">　</w:t>
                            </w:r>
                            <w:r w:rsidR="00436B68">
                              <w:rPr>
                                <w:color w:val="000000" w:themeColor="text1"/>
                                <w:sz w:val="24"/>
                              </w:rPr>
                              <w:t xml:space="preserve">　　</w:t>
                            </w:r>
                            <w:r w:rsidR="007A0ABA">
                              <w:rPr>
                                <w:rFonts w:hint="eastAsia"/>
                                <w:color w:val="000000" w:themeColor="text1"/>
                                <w:sz w:val="24"/>
                              </w:rPr>
                              <w:t xml:space="preserve">　　</w:t>
                            </w:r>
                            <w:r w:rsidR="00015737">
                              <w:rPr>
                                <w:rFonts w:hint="eastAsia"/>
                                <w:color w:val="000000" w:themeColor="text1"/>
                                <w:sz w:val="24"/>
                              </w:rPr>
                              <w:t xml:space="preserve">　　</w:t>
                            </w:r>
                            <w:r w:rsidR="00436B68">
                              <w:rPr>
                                <w:rFonts w:hint="eastAsia"/>
                                <w:color w:val="000000" w:themeColor="text1"/>
                                <w:sz w:val="24"/>
                              </w:rPr>
                              <w:t xml:space="preserve">　</w:t>
                            </w:r>
                            <w:r w:rsidR="00436B68">
                              <w:rPr>
                                <w:color w:val="000000" w:themeColor="text1"/>
                                <w:sz w:val="24"/>
                              </w:rPr>
                              <w:t xml:space="preserve">　　</w:t>
                            </w:r>
                            <w:r w:rsidR="00015737">
                              <w:rPr>
                                <w:rFonts w:hint="eastAsia"/>
                                <w:color w:val="000000" w:themeColor="text1"/>
                                <w:sz w:val="24"/>
                              </w:rPr>
                              <w:t xml:space="preserve">　　　　</w:t>
                            </w:r>
                            <w:r w:rsidR="001A0E2E">
                              <w:rPr>
                                <w:rFonts w:hint="eastAsia"/>
                                <w:color w:val="000000" w:themeColor="text1"/>
                                <w:sz w:val="24"/>
                              </w:rPr>
                              <w:t xml:space="preserve">　</w:t>
                            </w:r>
                            <w:r>
                              <w:rPr>
                                <w:rFonts w:hint="eastAsia"/>
                                <w:color w:val="000000" w:themeColor="text1"/>
                                <w:sz w:val="24"/>
                              </w:rPr>
                              <w:t>場所</w:t>
                            </w:r>
                            <w:r w:rsidR="00AC3E11">
                              <w:rPr>
                                <w:rFonts w:hint="eastAsia"/>
                                <w:color w:val="000000" w:themeColor="text1"/>
                                <w:sz w:val="24"/>
                              </w:rPr>
                              <w:t xml:space="preserve">　</w:t>
                            </w:r>
                            <w:bookmarkStart w:id="0" w:name="_GoBack"/>
                            <w:bookmarkEnd w:id="0"/>
                            <w:r>
                              <w:rPr>
                                <w:rFonts w:hint="eastAsia"/>
                                <w:color w:val="000000" w:themeColor="text1"/>
                                <w:sz w:val="24"/>
                              </w:rPr>
                              <w:t>６年２</w:t>
                            </w:r>
                            <w:r w:rsidR="007C2108" w:rsidRPr="007C2108">
                              <w:rPr>
                                <w:rFonts w:hint="eastAsia"/>
                                <w:color w:val="000000" w:themeColor="text1"/>
                                <w:sz w:val="24"/>
                              </w:rPr>
                              <w:t>組教室</w:t>
                            </w:r>
                          </w:p>
                          <w:p w:rsidR="007C2108" w:rsidRPr="007C2108" w:rsidRDefault="00B14EDB" w:rsidP="007C2108">
                            <w:pPr>
                              <w:spacing w:line="0" w:lineRule="atLeast"/>
                              <w:jc w:val="center"/>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地しんや</w:t>
                            </w:r>
                            <w:r>
                              <w:rPr>
                                <w:rFonts w:asciiTheme="majorEastAsia" w:eastAsiaTheme="majorEastAsia" w:hAnsiTheme="majorEastAsia"/>
                                <w:color w:val="000000" w:themeColor="text1"/>
                                <w:sz w:val="36"/>
                              </w:rPr>
                              <w:t>火山と災害</w:t>
                            </w:r>
                          </w:p>
                          <w:p w:rsidR="007C2108" w:rsidRPr="00B14EDB" w:rsidRDefault="00B14EDB" w:rsidP="00B14EDB">
                            <w:pPr>
                              <w:wordWrap w:val="0"/>
                              <w:spacing w:line="0" w:lineRule="atLeast"/>
                              <w:jc w:val="right"/>
                              <w:rPr>
                                <w:color w:val="000000" w:themeColor="text1"/>
                                <w:sz w:val="24"/>
                                <w:szCs w:val="24"/>
                              </w:rPr>
                            </w:pPr>
                            <w:r>
                              <w:rPr>
                                <w:rFonts w:hint="eastAsia"/>
                                <w:color w:val="000000" w:themeColor="text1"/>
                                <w:sz w:val="24"/>
                                <w:szCs w:val="24"/>
                              </w:rPr>
                              <w:t>指導者　中村</w:t>
                            </w:r>
                            <w:r>
                              <w:rPr>
                                <w:color w:val="000000" w:themeColor="text1"/>
                                <w:sz w:val="24"/>
                                <w:szCs w:val="24"/>
                              </w:rPr>
                              <w:t xml:space="preserve">　</w:t>
                            </w:r>
                            <w:r>
                              <w:rPr>
                                <w:rFonts w:hint="eastAsia"/>
                                <w:color w:val="000000" w:themeColor="text1"/>
                                <w:sz w:val="24"/>
                                <w:szCs w:val="24"/>
                              </w:rPr>
                              <w:t>大樹</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15pt;margin-top:-6.3pt;width:459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0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" fillcolor="white [3212]" strokecolor="black [3213]" strokeweight="1pt">
                <v:textbox inset="2mm,1mm,2mm,1mm">
                  <w:txbxContent>
                    <w:p w:rsidR="007C2108" w:rsidRPr="007C2108" w:rsidRDefault="00B14EDB" w:rsidP="007C2108">
                      <w:pPr>
                        <w:jc w:val="left"/>
                        <w:rPr>
                          <w:color w:val="000000" w:themeColor="text1"/>
                          <w:sz w:val="24"/>
                        </w:rPr>
                      </w:pPr>
                      <w:r>
                        <w:rPr>
                          <w:rFonts w:hint="eastAsia"/>
                          <w:color w:val="000000" w:themeColor="text1"/>
                          <w:sz w:val="24"/>
                        </w:rPr>
                        <w:t>第６</w:t>
                      </w:r>
                      <w:r w:rsidR="00436B68">
                        <w:rPr>
                          <w:rFonts w:hint="eastAsia"/>
                          <w:color w:val="000000" w:themeColor="text1"/>
                          <w:sz w:val="24"/>
                        </w:rPr>
                        <w:t>学年</w:t>
                      </w:r>
                      <w:r w:rsidR="001A0E2E">
                        <w:rPr>
                          <w:rFonts w:hint="eastAsia"/>
                          <w:color w:val="000000" w:themeColor="text1"/>
                          <w:sz w:val="24"/>
                        </w:rPr>
                        <w:t xml:space="preserve">　</w:t>
                      </w:r>
                      <w:r>
                        <w:rPr>
                          <w:rFonts w:hint="eastAsia"/>
                          <w:color w:val="000000" w:themeColor="text1"/>
                          <w:sz w:val="24"/>
                        </w:rPr>
                        <w:t>理科</w:t>
                      </w:r>
                      <w:r w:rsidR="00532D48">
                        <w:rPr>
                          <w:rFonts w:hint="eastAsia"/>
                          <w:color w:val="000000" w:themeColor="text1"/>
                          <w:sz w:val="24"/>
                        </w:rPr>
                        <w:t>（</w:t>
                      </w:r>
                      <w:r>
                        <w:rPr>
                          <w:rFonts w:hint="eastAsia"/>
                          <w:color w:val="000000" w:themeColor="text1"/>
                          <w:sz w:val="24"/>
                        </w:rPr>
                        <w:t>災害</w:t>
                      </w:r>
                      <w:r w:rsidR="007C2108" w:rsidRPr="007C2108">
                        <w:rPr>
                          <w:rFonts w:hint="eastAsia"/>
                          <w:color w:val="000000" w:themeColor="text1"/>
                          <w:sz w:val="24"/>
                        </w:rPr>
                        <w:t>安全</w:t>
                      </w:r>
                      <w:r w:rsidR="00532D48">
                        <w:rPr>
                          <w:rFonts w:hint="eastAsia"/>
                          <w:color w:val="000000" w:themeColor="text1"/>
                          <w:sz w:val="24"/>
                        </w:rPr>
                        <w:t>）</w:t>
                      </w:r>
                      <w:r w:rsidR="00436B68">
                        <w:rPr>
                          <w:rFonts w:hint="eastAsia"/>
                          <w:color w:val="000000" w:themeColor="text1"/>
                          <w:sz w:val="24"/>
                        </w:rPr>
                        <w:t xml:space="preserve">　</w:t>
                      </w:r>
                      <w:r w:rsidR="00436B68">
                        <w:rPr>
                          <w:color w:val="000000" w:themeColor="text1"/>
                          <w:sz w:val="24"/>
                        </w:rPr>
                        <w:t xml:space="preserve">　　</w:t>
                      </w:r>
                      <w:r w:rsidR="007A0ABA">
                        <w:rPr>
                          <w:rFonts w:hint="eastAsia"/>
                          <w:color w:val="000000" w:themeColor="text1"/>
                          <w:sz w:val="24"/>
                        </w:rPr>
                        <w:t xml:space="preserve">　　</w:t>
                      </w:r>
                      <w:r w:rsidR="00015737">
                        <w:rPr>
                          <w:rFonts w:hint="eastAsia"/>
                          <w:color w:val="000000" w:themeColor="text1"/>
                          <w:sz w:val="24"/>
                        </w:rPr>
                        <w:t xml:space="preserve">　　</w:t>
                      </w:r>
                      <w:r w:rsidR="00436B68">
                        <w:rPr>
                          <w:rFonts w:hint="eastAsia"/>
                          <w:color w:val="000000" w:themeColor="text1"/>
                          <w:sz w:val="24"/>
                        </w:rPr>
                        <w:t xml:space="preserve">　</w:t>
                      </w:r>
                      <w:r w:rsidR="00436B68">
                        <w:rPr>
                          <w:color w:val="000000" w:themeColor="text1"/>
                          <w:sz w:val="24"/>
                        </w:rPr>
                        <w:t xml:space="preserve">　　</w:t>
                      </w:r>
                      <w:r w:rsidR="00015737">
                        <w:rPr>
                          <w:rFonts w:hint="eastAsia"/>
                          <w:color w:val="000000" w:themeColor="text1"/>
                          <w:sz w:val="24"/>
                        </w:rPr>
                        <w:t xml:space="preserve">　　　　</w:t>
                      </w:r>
                      <w:r w:rsidR="001A0E2E">
                        <w:rPr>
                          <w:rFonts w:hint="eastAsia"/>
                          <w:color w:val="000000" w:themeColor="text1"/>
                          <w:sz w:val="24"/>
                        </w:rPr>
                        <w:t xml:space="preserve">　</w:t>
                      </w:r>
                      <w:r>
                        <w:rPr>
                          <w:rFonts w:hint="eastAsia"/>
                          <w:color w:val="000000" w:themeColor="text1"/>
                          <w:sz w:val="24"/>
                        </w:rPr>
                        <w:t>場所</w:t>
                      </w:r>
                      <w:r w:rsidR="00AC3E11">
                        <w:rPr>
                          <w:rFonts w:hint="eastAsia"/>
                          <w:color w:val="000000" w:themeColor="text1"/>
                          <w:sz w:val="24"/>
                        </w:rPr>
                        <w:t xml:space="preserve">　</w:t>
                      </w:r>
                      <w:bookmarkStart w:id="1" w:name="_GoBack"/>
                      <w:bookmarkEnd w:id="1"/>
                      <w:r>
                        <w:rPr>
                          <w:rFonts w:hint="eastAsia"/>
                          <w:color w:val="000000" w:themeColor="text1"/>
                          <w:sz w:val="24"/>
                        </w:rPr>
                        <w:t>６年２</w:t>
                      </w:r>
                      <w:r w:rsidR="007C2108" w:rsidRPr="007C2108">
                        <w:rPr>
                          <w:rFonts w:hint="eastAsia"/>
                          <w:color w:val="000000" w:themeColor="text1"/>
                          <w:sz w:val="24"/>
                        </w:rPr>
                        <w:t>組教室</w:t>
                      </w:r>
                    </w:p>
                    <w:p w:rsidR="007C2108" w:rsidRPr="007C2108" w:rsidRDefault="00B14EDB" w:rsidP="007C2108">
                      <w:pPr>
                        <w:spacing w:line="0" w:lineRule="atLeast"/>
                        <w:jc w:val="center"/>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地しんや</w:t>
                      </w:r>
                      <w:r>
                        <w:rPr>
                          <w:rFonts w:asciiTheme="majorEastAsia" w:eastAsiaTheme="majorEastAsia" w:hAnsiTheme="majorEastAsia"/>
                          <w:color w:val="000000" w:themeColor="text1"/>
                          <w:sz w:val="36"/>
                        </w:rPr>
                        <w:t>火山と災害</w:t>
                      </w:r>
                    </w:p>
                    <w:p w:rsidR="007C2108" w:rsidRPr="00B14EDB" w:rsidRDefault="00B14EDB" w:rsidP="00B14EDB">
                      <w:pPr>
                        <w:wordWrap w:val="0"/>
                        <w:spacing w:line="0" w:lineRule="atLeast"/>
                        <w:jc w:val="right"/>
                        <w:rPr>
                          <w:color w:val="000000" w:themeColor="text1"/>
                          <w:sz w:val="24"/>
                          <w:szCs w:val="24"/>
                        </w:rPr>
                      </w:pPr>
                      <w:r>
                        <w:rPr>
                          <w:rFonts w:hint="eastAsia"/>
                          <w:color w:val="000000" w:themeColor="text1"/>
                          <w:sz w:val="24"/>
                          <w:szCs w:val="24"/>
                        </w:rPr>
                        <w:t>指導者　中村</w:t>
                      </w:r>
                      <w:r>
                        <w:rPr>
                          <w:color w:val="000000" w:themeColor="text1"/>
                          <w:sz w:val="24"/>
                          <w:szCs w:val="24"/>
                        </w:rPr>
                        <w:t xml:space="preserve">　</w:t>
                      </w:r>
                      <w:r>
                        <w:rPr>
                          <w:rFonts w:hint="eastAsia"/>
                          <w:color w:val="000000" w:themeColor="text1"/>
                          <w:sz w:val="24"/>
                          <w:szCs w:val="24"/>
                        </w:rPr>
                        <w:t>大樹</w:t>
                      </w:r>
                    </w:p>
                  </w:txbxContent>
                </v:textbox>
              </v:roundrect>
            </w:pict>
          </mc:Fallback>
        </mc:AlternateContent>
      </w:r>
    </w:p>
    <w:p w:rsidR="007C2108" w:rsidRDefault="007C2108"/>
    <w:p w:rsidR="007C2108" w:rsidRDefault="007C2108"/>
    <w:p w:rsidR="007C2108" w:rsidRDefault="007C2108"/>
    <w:p w:rsidR="007C2108" w:rsidRPr="00D359BE" w:rsidRDefault="007C2108" w:rsidP="00DC16D5">
      <w:pPr>
        <w:spacing w:line="0" w:lineRule="atLeast"/>
        <w:rPr>
          <w:b/>
        </w:rPr>
      </w:pPr>
      <w:r w:rsidRPr="00D359BE">
        <w:rPr>
          <w:b/>
        </w:rPr>
        <w:t xml:space="preserve">１　</w:t>
      </w:r>
      <w:r w:rsidR="007B7F1B">
        <w:rPr>
          <w:b/>
        </w:rPr>
        <w:t>単元の</w:t>
      </w:r>
      <w:r w:rsidRPr="00D359BE">
        <w:rPr>
          <w:b/>
        </w:rPr>
        <w:t>目標</w:t>
      </w:r>
    </w:p>
    <w:p w:rsidR="002076B2" w:rsidRDefault="00EF097F" w:rsidP="0027115C">
      <w:pPr>
        <w:spacing w:line="0" w:lineRule="atLeast"/>
        <w:ind w:left="420" w:hangingChars="200" w:hanging="420"/>
      </w:pPr>
      <w:r>
        <w:rPr>
          <w:rFonts w:hint="eastAsia"/>
        </w:rPr>
        <w:t xml:space="preserve">　　</w:t>
      </w:r>
      <w:r w:rsidR="00DF5988">
        <w:rPr>
          <w:rFonts w:hint="eastAsia"/>
        </w:rPr>
        <w:t>土地やその構成物を観察し、土地のつくりや成因を推論</w:t>
      </w:r>
      <w:r w:rsidR="002076B2">
        <w:rPr>
          <w:rFonts w:hint="eastAsia"/>
        </w:rPr>
        <w:t>し</w:t>
      </w:r>
      <w:r w:rsidR="00DF5988">
        <w:rPr>
          <w:rFonts w:hint="eastAsia"/>
        </w:rPr>
        <w:t>ながら調べ、見いだした問題を計</w:t>
      </w:r>
    </w:p>
    <w:p w:rsidR="002076B2" w:rsidRDefault="002076B2" w:rsidP="002076B2">
      <w:pPr>
        <w:spacing w:line="0" w:lineRule="atLeast"/>
        <w:ind w:left="420" w:hangingChars="200" w:hanging="420"/>
      </w:pPr>
      <w:r>
        <w:t xml:space="preserve">　</w:t>
      </w:r>
      <w:r w:rsidR="00DF5988">
        <w:rPr>
          <w:rFonts w:hint="eastAsia"/>
        </w:rPr>
        <w:t>画</w:t>
      </w:r>
      <w:r w:rsidR="00EF097F">
        <w:rPr>
          <w:rFonts w:hint="eastAsia"/>
        </w:rPr>
        <w:t>的に追究する活動を通</w:t>
      </w:r>
      <w:r w:rsidR="00DF5988">
        <w:rPr>
          <w:rFonts w:hint="eastAsia"/>
        </w:rPr>
        <w:t>して、土地のつくりと変化についての見方や考え方を養う。また、地</w:t>
      </w:r>
    </w:p>
    <w:p w:rsidR="002076B2" w:rsidRDefault="002076B2" w:rsidP="002076B2">
      <w:pPr>
        <w:spacing w:line="0" w:lineRule="atLeast"/>
        <w:ind w:left="420" w:hangingChars="200" w:hanging="420"/>
      </w:pPr>
      <w:r>
        <w:t xml:space="preserve">　</w:t>
      </w:r>
      <w:r w:rsidR="00DF5988">
        <w:rPr>
          <w:rFonts w:hint="eastAsia"/>
        </w:rPr>
        <w:t>震や火山活動による災害とその対策を推論しながら調べ、土地のつくりと変化についての見方</w:t>
      </w:r>
    </w:p>
    <w:p w:rsidR="00015737" w:rsidRPr="0027115C" w:rsidRDefault="002076B2" w:rsidP="002076B2">
      <w:pPr>
        <w:spacing w:line="0" w:lineRule="atLeast"/>
        <w:ind w:left="420" w:hangingChars="200" w:hanging="420"/>
      </w:pPr>
      <w:r>
        <w:t xml:space="preserve">　</w:t>
      </w:r>
      <w:r w:rsidR="00DF5988">
        <w:rPr>
          <w:rFonts w:hint="eastAsia"/>
        </w:rPr>
        <w:t>や考え方を養う。</w:t>
      </w:r>
    </w:p>
    <w:p w:rsidR="00394230" w:rsidRDefault="001C60A7" w:rsidP="00DC16D5">
      <w:pPr>
        <w:spacing w:line="0" w:lineRule="atLeast"/>
        <w:jc w:val="left"/>
        <w:rPr>
          <w:b/>
        </w:rPr>
      </w:pPr>
      <w:r>
        <w:rPr>
          <w:rFonts w:hint="eastAsia"/>
          <w:b/>
        </w:rPr>
        <w:t>２</w:t>
      </w:r>
      <w:r w:rsidR="00B32CE8">
        <w:rPr>
          <w:b/>
        </w:rPr>
        <w:t xml:space="preserve">　新学習指導要領との関連</w:t>
      </w:r>
    </w:p>
    <w:p w:rsidR="0027115C" w:rsidRDefault="0027115C" w:rsidP="00DC16D5">
      <w:pPr>
        <w:spacing w:line="0" w:lineRule="atLeast"/>
        <w:jc w:val="left"/>
      </w:pPr>
      <w:r>
        <w:t xml:space="preserve">　　資質・能力の三つの柱としての目標</w:t>
      </w:r>
    </w:p>
    <w:tbl>
      <w:tblPr>
        <w:tblStyle w:val="a3"/>
        <w:tblW w:w="0" w:type="auto"/>
        <w:tblInd w:w="108" w:type="dxa"/>
        <w:tblLook w:val="04A0" w:firstRow="1" w:lastRow="0" w:firstColumn="1" w:lastColumn="0" w:noHBand="0" w:noVBand="1"/>
      </w:tblPr>
      <w:tblGrid>
        <w:gridCol w:w="3024"/>
        <w:gridCol w:w="3024"/>
        <w:gridCol w:w="3024"/>
      </w:tblGrid>
      <w:tr w:rsidR="0027115C" w:rsidTr="001A0E2E">
        <w:tc>
          <w:tcPr>
            <w:tcW w:w="3024" w:type="dxa"/>
          </w:tcPr>
          <w:p w:rsidR="0027115C" w:rsidRPr="001A0E2E" w:rsidRDefault="001A0E2E" w:rsidP="0027115C">
            <w:pPr>
              <w:spacing w:line="0" w:lineRule="atLeast"/>
              <w:jc w:val="center"/>
              <w:rPr>
                <w:sz w:val="18"/>
              </w:rPr>
            </w:pPr>
            <w:r w:rsidRPr="001A0E2E">
              <w:rPr>
                <w:rFonts w:hint="eastAsia"/>
                <w:sz w:val="18"/>
              </w:rPr>
              <w:t>知識及び技能</w:t>
            </w:r>
          </w:p>
        </w:tc>
        <w:tc>
          <w:tcPr>
            <w:tcW w:w="3024" w:type="dxa"/>
          </w:tcPr>
          <w:p w:rsidR="0027115C" w:rsidRPr="001A0E2E" w:rsidRDefault="001A0E2E" w:rsidP="0027115C">
            <w:pPr>
              <w:spacing w:line="0" w:lineRule="atLeast"/>
              <w:jc w:val="center"/>
              <w:rPr>
                <w:sz w:val="18"/>
              </w:rPr>
            </w:pPr>
            <w:r w:rsidRPr="001A0E2E">
              <w:rPr>
                <w:rFonts w:hint="eastAsia"/>
                <w:sz w:val="18"/>
              </w:rPr>
              <w:t>思考力・判断力・表現力等</w:t>
            </w:r>
          </w:p>
        </w:tc>
        <w:tc>
          <w:tcPr>
            <w:tcW w:w="3024" w:type="dxa"/>
          </w:tcPr>
          <w:p w:rsidR="0027115C" w:rsidRPr="001A0E2E" w:rsidRDefault="000D0166" w:rsidP="0027115C">
            <w:pPr>
              <w:spacing w:line="0" w:lineRule="atLeast"/>
              <w:jc w:val="center"/>
              <w:rPr>
                <w:sz w:val="18"/>
              </w:rPr>
            </w:pPr>
            <w:r w:rsidRPr="001A0E2E">
              <w:rPr>
                <w:rFonts w:hint="eastAsia"/>
                <w:sz w:val="18"/>
              </w:rPr>
              <w:t>学びに向かう力、人間性等</w:t>
            </w:r>
          </w:p>
        </w:tc>
      </w:tr>
      <w:tr w:rsidR="0027115C" w:rsidTr="001A0E2E">
        <w:tc>
          <w:tcPr>
            <w:tcW w:w="3024" w:type="dxa"/>
          </w:tcPr>
          <w:p w:rsidR="000D0166" w:rsidRPr="001A0E2E" w:rsidRDefault="000D0166" w:rsidP="00EF097F">
            <w:pPr>
              <w:spacing w:line="0" w:lineRule="atLeast"/>
              <w:ind w:firstLineChars="100" w:firstLine="180"/>
              <w:jc w:val="left"/>
              <w:rPr>
                <w:sz w:val="18"/>
              </w:rPr>
            </w:pPr>
            <w:r w:rsidRPr="001A0E2E">
              <w:rPr>
                <w:rFonts w:hint="eastAsia"/>
                <w:sz w:val="18"/>
              </w:rPr>
              <w:t>自然の事物・現象についての理解を図り、観察、実験などに関する基本的な技能を身に付ける。</w:t>
            </w:r>
          </w:p>
        </w:tc>
        <w:tc>
          <w:tcPr>
            <w:tcW w:w="3024" w:type="dxa"/>
          </w:tcPr>
          <w:p w:rsidR="0027115C" w:rsidRPr="001A0E2E" w:rsidRDefault="000D0166" w:rsidP="00EF097F">
            <w:pPr>
              <w:spacing w:line="0" w:lineRule="atLeast"/>
              <w:ind w:firstLineChars="100" w:firstLine="180"/>
              <w:jc w:val="left"/>
              <w:rPr>
                <w:sz w:val="18"/>
              </w:rPr>
            </w:pPr>
            <w:r w:rsidRPr="001A0E2E">
              <w:rPr>
                <w:rFonts w:hint="eastAsia"/>
                <w:sz w:val="18"/>
              </w:rPr>
              <w:t>観察、実験などを行い、問題解決の力を養う。</w:t>
            </w:r>
          </w:p>
        </w:tc>
        <w:tc>
          <w:tcPr>
            <w:tcW w:w="3024" w:type="dxa"/>
          </w:tcPr>
          <w:p w:rsidR="0027115C" w:rsidRPr="001A0E2E" w:rsidRDefault="000D0166" w:rsidP="00EF097F">
            <w:pPr>
              <w:spacing w:line="0" w:lineRule="atLeast"/>
              <w:ind w:firstLineChars="100" w:firstLine="180"/>
              <w:jc w:val="left"/>
              <w:rPr>
                <w:sz w:val="18"/>
              </w:rPr>
            </w:pPr>
            <w:r w:rsidRPr="001A0E2E">
              <w:rPr>
                <w:rFonts w:hint="eastAsia"/>
                <w:sz w:val="18"/>
              </w:rPr>
              <w:t>自然を愛する心情や、主体的に問題解決しようとする態度を養う。</w:t>
            </w:r>
          </w:p>
        </w:tc>
      </w:tr>
    </w:tbl>
    <w:p w:rsidR="001A0E2E" w:rsidRDefault="001C60A7" w:rsidP="001A0E2E">
      <w:pPr>
        <w:spacing w:line="0" w:lineRule="atLeast"/>
        <w:rPr>
          <w:b/>
        </w:rPr>
      </w:pPr>
      <w:r>
        <w:rPr>
          <w:rFonts w:hint="eastAsia"/>
          <w:b/>
        </w:rPr>
        <w:t>３</w:t>
      </w:r>
      <w:r w:rsidR="00B32CE8">
        <w:rPr>
          <w:b/>
        </w:rPr>
        <w:t xml:space="preserve">　単元について</w:t>
      </w:r>
    </w:p>
    <w:p w:rsidR="001A0E2E" w:rsidRDefault="000D0166" w:rsidP="001A0E2E">
      <w:pPr>
        <w:spacing w:line="0" w:lineRule="atLeast"/>
        <w:ind w:leftChars="100" w:left="210" w:firstLineChars="100" w:firstLine="210"/>
        <w:rPr>
          <w:b/>
        </w:rPr>
      </w:pPr>
      <w:r>
        <w:t>地震や火山活動による土地の変化の学習は、いずれも自然の力を感じることができるダイナミックな内容である。しかし、それに伴う自然災害によって貴重な命を落とされた方々や、現在も被災地や避難先で生活を送る方々がいることも事実である。</w:t>
      </w:r>
    </w:p>
    <w:p w:rsidR="001A0E2E" w:rsidRDefault="00511923" w:rsidP="001A0E2E">
      <w:pPr>
        <w:spacing w:line="0" w:lineRule="atLeast"/>
        <w:ind w:leftChars="100" w:left="210" w:firstLineChars="100" w:firstLine="210"/>
        <w:rPr>
          <w:b/>
        </w:rPr>
      </w:pPr>
      <w:r>
        <w:t>したがって、自然災害を取り上</w:t>
      </w:r>
      <w:r w:rsidR="00C60FD8">
        <w:t>げて学習する際には、現象的な面だけを扱うのではなく、心情的な面</w:t>
      </w:r>
      <w:r>
        <w:t>にも十分に配慮して慎重に指導する必要がある。</w:t>
      </w:r>
    </w:p>
    <w:p w:rsidR="00511923" w:rsidRPr="001A0E2E" w:rsidRDefault="00511923" w:rsidP="001A0E2E">
      <w:pPr>
        <w:spacing w:line="0" w:lineRule="atLeast"/>
        <w:ind w:leftChars="100" w:left="210" w:firstLineChars="100" w:firstLine="210"/>
        <w:rPr>
          <w:b/>
        </w:rPr>
      </w:pPr>
      <w:r>
        <w:t>教科書では、災害について学習する特設単元を設け、土地の変化の学習のあとに、地震や火山活動による災害について丁寧に扱えるように構成している。</w:t>
      </w:r>
    </w:p>
    <w:p w:rsidR="001A0E2E" w:rsidRDefault="00EA1F15" w:rsidP="00B32CE8">
      <w:pPr>
        <w:spacing w:line="0" w:lineRule="atLeast"/>
        <w:rPr>
          <w:b/>
        </w:rPr>
      </w:pPr>
      <w:r>
        <w:rPr>
          <w:b/>
        </w:rPr>
        <w:t>４　安全教育の視点に</w:t>
      </w:r>
      <w:r w:rsidR="00B32CE8">
        <w:rPr>
          <w:b/>
        </w:rPr>
        <w:t>迫るための手だて</w:t>
      </w:r>
    </w:p>
    <w:p w:rsidR="001A0E2E" w:rsidRDefault="00511923" w:rsidP="00EF097F">
      <w:pPr>
        <w:spacing w:line="0" w:lineRule="atLeast"/>
        <w:ind w:firstLineChars="100" w:firstLine="210"/>
        <w:rPr>
          <w:b/>
        </w:rPr>
      </w:pPr>
      <w:r>
        <w:rPr>
          <w:rFonts w:hint="eastAsia"/>
        </w:rPr>
        <w:t>・映像や写真を使い、地震後の困難について具体的に意識させる。</w:t>
      </w:r>
    </w:p>
    <w:p w:rsidR="00511923" w:rsidRPr="001A0E2E" w:rsidRDefault="00511923" w:rsidP="00EF097F">
      <w:pPr>
        <w:spacing w:line="0" w:lineRule="atLeast"/>
        <w:ind w:leftChars="100" w:left="420" w:hangingChars="100" w:hanging="210"/>
        <w:rPr>
          <w:b/>
        </w:rPr>
      </w:pPr>
      <w:r>
        <w:t>・家具転倒防止用品や、</w:t>
      </w:r>
      <w:r w:rsidR="000F01DB">
        <w:t>非常用持ち出し袋の必要性について考えることで、地震への備えの大切さを感じさせる。</w:t>
      </w:r>
    </w:p>
    <w:p w:rsidR="00015737" w:rsidRPr="000F01DB" w:rsidRDefault="00015737" w:rsidP="00015737">
      <w:pPr>
        <w:spacing w:line="0" w:lineRule="atLeast"/>
        <w:rPr>
          <w:sz w:val="16"/>
        </w:rPr>
      </w:pPr>
    </w:p>
    <w:p w:rsidR="00394230" w:rsidRPr="00D359BE" w:rsidRDefault="00B32CE8" w:rsidP="00DC16D5">
      <w:pPr>
        <w:spacing w:line="0" w:lineRule="atLeast"/>
        <w:rPr>
          <w:b/>
        </w:rPr>
      </w:pPr>
      <w:r>
        <w:rPr>
          <w:rFonts w:hint="eastAsia"/>
          <w:b/>
        </w:rPr>
        <w:t>５</w:t>
      </w:r>
      <w:r w:rsidR="00394230" w:rsidRPr="00D359BE">
        <w:rPr>
          <w:b/>
        </w:rPr>
        <w:t xml:space="preserve">　指導計画</w:t>
      </w:r>
      <w:r w:rsidR="00434FB7" w:rsidRPr="00D359BE">
        <w:rPr>
          <w:rFonts w:hint="eastAsia"/>
          <w:b/>
        </w:rPr>
        <w:t>（</w:t>
      </w:r>
      <w:r w:rsidR="00586366">
        <w:rPr>
          <w:rFonts w:hint="eastAsia"/>
          <w:b/>
        </w:rPr>
        <w:t>11</w:t>
      </w:r>
      <w:r w:rsidR="00394230" w:rsidRPr="00D359BE">
        <w:rPr>
          <w:b/>
        </w:rPr>
        <w:t>時間</w:t>
      </w:r>
      <w:r w:rsidR="00434FB7" w:rsidRPr="00D359BE">
        <w:rPr>
          <w:rFonts w:hint="eastAsia"/>
          <w:b/>
        </w:rPr>
        <w:t>）</w:t>
      </w:r>
    </w:p>
    <w:tbl>
      <w:tblPr>
        <w:tblStyle w:val="a3"/>
        <w:tblW w:w="9072" w:type="dxa"/>
        <w:tblInd w:w="28" w:type="dxa"/>
        <w:tblCellMar>
          <w:left w:w="28" w:type="dxa"/>
          <w:right w:w="28" w:type="dxa"/>
        </w:tblCellMar>
        <w:tblLook w:val="04A0" w:firstRow="1" w:lastRow="0" w:firstColumn="1" w:lastColumn="0" w:noHBand="0" w:noVBand="1"/>
      </w:tblPr>
      <w:tblGrid>
        <w:gridCol w:w="567"/>
        <w:gridCol w:w="2977"/>
        <w:gridCol w:w="5528"/>
      </w:tblGrid>
      <w:tr w:rsidR="00394230" w:rsidTr="00586366">
        <w:trPr>
          <w:trHeight w:val="291"/>
        </w:trPr>
        <w:tc>
          <w:tcPr>
            <w:tcW w:w="567" w:type="dxa"/>
            <w:tcMar>
              <w:left w:w="28" w:type="dxa"/>
              <w:right w:w="28" w:type="dxa"/>
            </w:tcMar>
            <w:vAlign w:val="center"/>
          </w:tcPr>
          <w:p w:rsidR="00394230" w:rsidRPr="001A0E2E" w:rsidRDefault="00532D48" w:rsidP="00586366">
            <w:pPr>
              <w:spacing w:line="0" w:lineRule="atLeast"/>
              <w:jc w:val="center"/>
              <w:rPr>
                <w:sz w:val="18"/>
              </w:rPr>
            </w:pPr>
            <w:r w:rsidRPr="001A0E2E">
              <w:rPr>
                <w:rFonts w:hint="eastAsia"/>
                <w:sz w:val="18"/>
              </w:rPr>
              <w:t>時</w:t>
            </w:r>
          </w:p>
        </w:tc>
        <w:tc>
          <w:tcPr>
            <w:tcW w:w="2977" w:type="dxa"/>
            <w:tcMar>
              <w:left w:w="28" w:type="dxa"/>
              <w:right w:w="28" w:type="dxa"/>
            </w:tcMar>
            <w:vAlign w:val="center"/>
          </w:tcPr>
          <w:p w:rsidR="00394230" w:rsidRPr="001A0E2E" w:rsidRDefault="00532D48" w:rsidP="00586366">
            <w:pPr>
              <w:spacing w:line="0" w:lineRule="atLeast"/>
              <w:jc w:val="center"/>
              <w:rPr>
                <w:sz w:val="18"/>
              </w:rPr>
            </w:pPr>
            <w:r w:rsidRPr="001A0E2E">
              <w:rPr>
                <w:rFonts w:hint="eastAsia"/>
                <w:sz w:val="18"/>
              </w:rPr>
              <w:t>○</w:t>
            </w:r>
            <w:r w:rsidR="00B32CE8" w:rsidRPr="001A0E2E">
              <w:rPr>
                <w:sz w:val="18"/>
              </w:rPr>
              <w:t>主な学習活動</w:t>
            </w:r>
          </w:p>
        </w:tc>
        <w:tc>
          <w:tcPr>
            <w:tcW w:w="5528" w:type="dxa"/>
            <w:tcMar>
              <w:left w:w="28" w:type="dxa"/>
              <w:right w:w="28" w:type="dxa"/>
            </w:tcMar>
            <w:vAlign w:val="center"/>
          </w:tcPr>
          <w:p w:rsidR="001A0E2E" w:rsidRPr="001A0E2E" w:rsidRDefault="00EA1F15" w:rsidP="00586366">
            <w:pPr>
              <w:spacing w:line="0" w:lineRule="atLeast"/>
              <w:jc w:val="center"/>
              <w:rPr>
                <w:sz w:val="18"/>
              </w:rPr>
            </w:pPr>
            <w:r w:rsidRPr="001A0E2E">
              <w:rPr>
                <w:rFonts w:hAnsi="ＭＳ 明朝" w:cs="ＭＳ 明朝"/>
                <w:sz w:val="18"/>
              </w:rPr>
              <w:t>◎</w:t>
            </w:r>
            <w:r w:rsidR="00B32CE8" w:rsidRPr="001A0E2E">
              <w:rPr>
                <w:rFonts w:hAnsi="ＭＳ 明朝" w:cs="ＭＳ 明朝"/>
                <w:sz w:val="18"/>
              </w:rPr>
              <w:t>指導上の留意点</w:t>
            </w:r>
            <w:r w:rsidR="00B620A3" w:rsidRPr="001A0E2E">
              <w:rPr>
                <w:sz w:val="18"/>
              </w:rPr>
              <w:t xml:space="preserve">　</w:t>
            </w:r>
            <w:r w:rsidR="001A0E2E" w:rsidRPr="001A0E2E">
              <w:rPr>
                <w:rFonts w:hint="eastAsia"/>
                <w:sz w:val="18"/>
              </w:rPr>
              <w:t>■</w:t>
            </w:r>
            <w:r w:rsidR="001A0E2E" w:rsidRPr="001A0E2E">
              <w:rPr>
                <w:sz w:val="18"/>
              </w:rPr>
              <w:t>評価</w:t>
            </w:r>
          </w:p>
          <w:p w:rsidR="00394230" w:rsidRPr="001A0E2E" w:rsidRDefault="001A0E2E" w:rsidP="00586366">
            <w:pPr>
              <w:spacing w:line="0" w:lineRule="atLeast"/>
              <w:jc w:val="center"/>
              <w:rPr>
                <w:sz w:val="18"/>
              </w:rPr>
            </w:pPr>
            <w:r w:rsidRPr="001A0E2E">
              <w:rPr>
                <w:rFonts w:hint="eastAsia"/>
                <w:sz w:val="18"/>
              </w:rPr>
              <w:t>☆</w:t>
            </w:r>
            <w:r w:rsidR="00532D48" w:rsidRPr="001A0E2E">
              <w:rPr>
                <w:sz w:val="18"/>
              </w:rPr>
              <w:t>安全教育の</w:t>
            </w:r>
            <w:r w:rsidR="00532D48" w:rsidRPr="001A0E2E">
              <w:rPr>
                <w:rFonts w:hint="eastAsia"/>
                <w:sz w:val="18"/>
              </w:rPr>
              <w:t>視点に</w:t>
            </w:r>
            <w:r w:rsidR="00532D48" w:rsidRPr="001A0E2E">
              <w:rPr>
                <w:sz w:val="18"/>
              </w:rPr>
              <w:t>立った留意点</w:t>
            </w:r>
          </w:p>
        </w:tc>
      </w:tr>
      <w:tr w:rsidR="00394230" w:rsidTr="001A0E2E">
        <w:trPr>
          <w:cantSplit/>
          <w:trHeight w:val="940"/>
        </w:trPr>
        <w:tc>
          <w:tcPr>
            <w:tcW w:w="567" w:type="dxa"/>
            <w:tcMar>
              <w:left w:w="28" w:type="dxa"/>
              <w:right w:w="28" w:type="dxa"/>
            </w:tcMar>
            <w:textDirection w:val="tbRlV"/>
            <w:vAlign w:val="center"/>
          </w:tcPr>
          <w:p w:rsidR="00AE4763" w:rsidRDefault="00AE4763" w:rsidP="00AE4763">
            <w:pPr>
              <w:spacing w:line="0" w:lineRule="atLeast"/>
              <w:ind w:left="113" w:right="113"/>
              <w:jc w:val="center"/>
            </w:pPr>
            <w:r>
              <w:rPr>
                <w:rFonts w:hint="eastAsia"/>
              </w:rPr>
              <w:t>１２３</w:t>
            </w:r>
          </w:p>
        </w:tc>
        <w:tc>
          <w:tcPr>
            <w:tcW w:w="2977" w:type="dxa"/>
            <w:tcMar>
              <w:left w:w="28" w:type="dxa"/>
              <w:right w:w="28" w:type="dxa"/>
            </w:tcMar>
          </w:tcPr>
          <w:p w:rsidR="00D359BE" w:rsidRPr="00533B32" w:rsidRDefault="001A0E2E" w:rsidP="00AE4763">
            <w:pPr>
              <w:spacing w:line="0" w:lineRule="atLeast"/>
              <w:ind w:left="180" w:hangingChars="100" w:hanging="180"/>
              <w:rPr>
                <w:sz w:val="18"/>
              </w:rPr>
            </w:pPr>
            <w:r>
              <w:rPr>
                <w:rFonts w:hint="eastAsia"/>
                <w:sz w:val="18"/>
              </w:rPr>
              <w:t>○</w:t>
            </w:r>
            <w:r w:rsidR="00AE4763">
              <w:rPr>
                <w:sz w:val="18"/>
              </w:rPr>
              <w:t>地層のつくりを調べる。</w:t>
            </w:r>
          </w:p>
        </w:tc>
        <w:tc>
          <w:tcPr>
            <w:tcW w:w="5528" w:type="dxa"/>
            <w:tcMar>
              <w:left w:w="28" w:type="dxa"/>
              <w:right w:w="28" w:type="dxa"/>
            </w:tcMar>
          </w:tcPr>
          <w:p w:rsidR="00B620A3" w:rsidRDefault="00773C1D" w:rsidP="00B620A3">
            <w:pPr>
              <w:spacing w:line="0" w:lineRule="atLeast"/>
              <w:ind w:left="180" w:hangingChars="100" w:hanging="180"/>
              <w:rPr>
                <w:rFonts w:hAnsi="ＭＳ 明朝" w:cs="ＭＳ 明朝"/>
                <w:sz w:val="18"/>
              </w:rPr>
            </w:pPr>
            <w:r>
              <w:rPr>
                <w:rFonts w:hAnsi="ＭＳ 明朝" w:cs="ＭＳ 明朝"/>
                <w:sz w:val="18"/>
              </w:rPr>
              <w:t>◎</w:t>
            </w:r>
            <w:r w:rsidR="00C32E47">
              <w:rPr>
                <w:rFonts w:hAnsi="ＭＳ 明朝" w:cs="ＭＳ 明朝"/>
                <w:sz w:val="18"/>
              </w:rPr>
              <w:t>地層</w:t>
            </w:r>
            <w:r w:rsidR="006728AD">
              <w:rPr>
                <w:rFonts w:hAnsi="ＭＳ 明朝" w:cs="ＭＳ 明朝"/>
                <w:sz w:val="18"/>
              </w:rPr>
              <w:t>の</w:t>
            </w:r>
            <w:r w:rsidR="00C32E47">
              <w:rPr>
                <w:rFonts w:hAnsi="ＭＳ 明朝" w:cs="ＭＳ 明朝"/>
                <w:sz w:val="18"/>
              </w:rPr>
              <w:t>ボーリング資料を活用し、空間的、時間的な広がりを認識させる。</w:t>
            </w:r>
          </w:p>
          <w:p w:rsidR="00773C1D" w:rsidRPr="00DB7840" w:rsidRDefault="00773C1D" w:rsidP="00C55C0E">
            <w:pPr>
              <w:spacing w:line="0" w:lineRule="atLeast"/>
              <w:ind w:left="180" w:hangingChars="100" w:hanging="180"/>
              <w:rPr>
                <w:sz w:val="18"/>
              </w:rPr>
            </w:pPr>
            <w:r>
              <w:rPr>
                <w:rFonts w:hAnsi="ＭＳ 明朝" w:cs="ＭＳ 明朝"/>
                <w:sz w:val="18"/>
              </w:rPr>
              <w:t>■</w:t>
            </w:r>
            <w:r w:rsidR="00FC2629">
              <w:rPr>
                <w:rFonts w:hAnsi="ＭＳ 明朝" w:cs="ＭＳ 明朝"/>
                <w:sz w:val="18"/>
              </w:rPr>
              <w:t>土地に見られる縞模様</w:t>
            </w:r>
            <w:r w:rsidR="00586366">
              <w:rPr>
                <w:rFonts w:hAnsi="ＭＳ 明朝" w:cs="ＭＳ 明朝"/>
                <w:sz w:val="18"/>
              </w:rPr>
              <w:t>に興味をもち、土地のつくりについてすすんで調べようとしている。</w:t>
            </w:r>
          </w:p>
        </w:tc>
      </w:tr>
      <w:tr w:rsidR="00394230" w:rsidTr="001A0E2E">
        <w:trPr>
          <w:cantSplit/>
          <w:trHeight w:val="996"/>
        </w:trPr>
        <w:tc>
          <w:tcPr>
            <w:tcW w:w="567" w:type="dxa"/>
            <w:tcMar>
              <w:left w:w="28" w:type="dxa"/>
              <w:right w:w="28" w:type="dxa"/>
            </w:tcMar>
            <w:textDirection w:val="tbRlV"/>
            <w:vAlign w:val="center"/>
          </w:tcPr>
          <w:p w:rsidR="00394230" w:rsidRDefault="00AE4763" w:rsidP="00AE4763">
            <w:pPr>
              <w:spacing w:line="0" w:lineRule="atLeast"/>
              <w:ind w:left="113" w:right="113"/>
              <w:jc w:val="center"/>
            </w:pPr>
            <w:r>
              <w:t>４５６</w:t>
            </w:r>
          </w:p>
        </w:tc>
        <w:tc>
          <w:tcPr>
            <w:tcW w:w="2977" w:type="dxa"/>
            <w:tcMar>
              <w:left w:w="28" w:type="dxa"/>
              <w:right w:w="28" w:type="dxa"/>
            </w:tcMar>
          </w:tcPr>
          <w:p w:rsidR="00D359BE" w:rsidRPr="00533B32" w:rsidRDefault="001A0E2E" w:rsidP="006E0538">
            <w:pPr>
              <w:spacing w:line="0" w:lineRule="atLeast"/>
              <w:ind w:left="180" w:hangingChars="100" w:hanging="180"/>
              <w:rPr>
                <w:sz w:val="18"/>
              </w:rPr>
            </w:pPr>
            <w:r>
              <w:rPr>
                <w:rFonts w:hint="eastAsia"/>
                <w:sz w:val="18"/>
              </w:rPr>
              <w:t>○</w:t>
            </w:r>
            <w:r w:rsidR="00AE4763">
              <w:rPr>
                <w:sz w:val="18"/>
              </w:rPr>
              <w:t>流れる水のはたらきで、土が層になって積もるかどうかを調べる。</w:t>
            </w:r>
          </w:p>
        </w:tc>
        <w:tc>
          <w:tcPr>
            <w:tcW w:w="5528" w:type="dxa"/>
            <w:tcMar>
              <w:left w:w="28" w:type="dxa"/>
              <w:right w:w="28" w:type="dxa"/>
            </w:tcMar>
          </w:tcPr>
          <w:p w:rsidR="00773C1D" w:rsidRDefault="00773C1D" w:rsidP="00B620A3">
            <w:pPr>
              <w:spacing w:line="0" w:lineRule="atLeast"/>
              <w:ind w:left="180" w:hangingChars="100" w:hanging="180"/>
              <w:rPr>
                <w:rFonts w:hAnsi="ＭＳ 明朝" w:cs="ＭＳ 明朝"/>
                <w:sz w:val="18"/>
              </w:rPr>
            </w:pPr>
            <w:r>
              <w:rPr>
                <w:rFonts w:hAnsi="ＭＳ 明朝" w:cs="ＭＳ 明朝"/>
                <w:sz w:val="18"/>
              </w:rPr>
              <w:t>◎</w:t>
            </w:r>
            <w:r w:rsidR="002076B2">
              <w:rPr>
                <w:rFonts w:hAnsi="ＭＳ 明朝" w:cs="ＭＳ 明朝"/>
                <w:sz w:val="18"/>
              </w:rPr>
              <w:t>地層は長い年月をかけて形成されることを捉え</w:t>
            </w:r>
            <w:r w:rsidR="002A783E">
              <w:rPr>
                <w:rFonts w:hAnsi="ＭＳ 明朝" w:cs="ＭＳ 明朝"/>
                <w:sz w:val="18"/>
              </w:rPr>
              <w:t>させる。</w:t>
            </w:r>
          </w:p>
          <w:p w:rsidR="00AF4594" w:rsidRDefault="001A0E2E" w:rsidP="00B620A3">
            <w:pPr>
              <w:spacing w:line="0" w:lineRule="atLeast"/>
              <w:ind w:left="180" w:hangingChars="100" w:hanging="180"/>
              <w:rPr>
                <w:rFonts w:hAnsi="ＭＳ 明朝" w:cs="ＭＳ 明朝"/>
                <w:sz w:val="18"/>
              </w:rPr>
            </w:pPr>
            <w:r>
              <w:rPr>
                <w:rFonts w:hAnsi="ＭＳ 明朝" w:cs="ＭＳ 明朝" w:hint="eastAsia"/>
                <w:sz w:val="18"/>
              </w:rPr>
              <w:t>☆</w:t>
            </w:r>
            <w:r w:rsidR="00AF4594">
              <w:rPr>
                <w:rFonts w:hAnsi="ＭＳ 明朝" w:cs="ＭＳ 明朝"/>
                <w:sz w:val="18"/>
              </w:rPr>
              <w:t>風水害のときの危険を知り、安全な行動の仕方を確認する。</w:t>
            </w:r>
          </w:p>
          <w:p w:rsidR="00773C1D" w:rsidRPr="00533B32" w:rsidRDefault="00773C1D" w:rsidP="006728AD">
            <w:pPr>
              <w:spacing w:line="0" w:lineRule="atLeast"/>
              <w:ind w:left="180" w:hangingChars="100" w:hanging="180"/>
              <w:rPr>
                <w:sz w:val="18"/>
              </w:rPr>
            </w:pPr>
            <w:r>
              <w:rPr>
                <w:rFonts w:hAnsi="ＭＳ 明朝" w:cs="ＭＳ 明朝"/>
                <w:sz w:val="18"/>
              </w:rPr>
              <w:t>■</w:t>
            </w:r>
            <w:r w:rsidR="006728AD">
              <w:rPr>
                <w:rFonts w:hAnsi="ＭＳ 明朝" w:cs="ＭＳ 明朝"/>
                <w:sz w:val="18"/>
              </w:rPr>
              <w:t>土を水</w:t>
            </w:r>
            <w:r w:rsidR="00D54DA3">
              <w:rPr>
                <w:rFonts w:hAnsi="ＭＳ 明朝" w:cs="ＭＳ 明朝"/>
                <w:sz w:val="18"/>
              </w:rPr>
              <w:t>で繰り返し流し、流れた先に土が層になって積もる</w:t>
            </w:r>
            <w:r w:rsidR="006728AD">
              <w:rPr>
                <w:rFonts w:hAnsi="ＭＳ 明朝" w:cs="ＭＳ 明朝"/>
                <w:sz w:val="18"/>
              </w:rPr>
              <w:t>かどうか</w:t>
            </w:r>
            <w:r w:rsidR="00D54DA3">
              <w:rPr>
                <w:rFonts w:hAnsi="ＭＳ 明朝" w:cs="ＭＳ 明朝"/>
                <w:sz w:val="18"/>
              </w:rPr>
              <w:t>を確かめ、その結果を記録している</w:t>
            </w:r>
            <w:r w:rsidR="00FC2629">
              <w:rPr>
                <w:rFonts w:hAnsi="ＭＳ 明朝" w:cs="ＭＳ 明朝"/>
                <w:sz w:val="18"/>
              </w:rPr>
              <w:t>。</w:t>
            </w:r>
          </w:p>
        </w:tc>
      </w:tr>
      <w:tr w:rsidR="00E9792C" w:rsidTr="001A0E2E">
        <w:trPr>
          <w:cantSplit/>
          <w:trHeight w:val="698"/>
        </w:trPr>
        <w:tc>
          <w:tcPr>
            <w:tcW w:w="567" w:type="dxa"/>
            <w:tcMar>
              <w:left w:w="28" w:type="dxa"/>
              <w:right w:w="28" w:type="dxa"/>
            </w:tcMar>
            <w:textDirection w:val="tbRlV"/>
            <w:vAlign w:val="center"/>
          </w:tcPr>
          <w:p w:rsidR="00E9792C" w:rsidRDefault="00AE4763" w:rsidP="00AE4763">
            <w:pPr>
              <w:spacing w:line="0" w:lineRule="atLeast"/>
              <w:ind w:left="113" w:right="113"/>
              <w:jc w:val="center"/>
            </w:pPr>
            <w:r>
              <w:t>７８</w:t>
            </w:r>
          </w:p>
        </w:tc>
        <w:tc>
          <w:tcPr>
            <w:tcW w:w="2977" w:type="dxa"/>
            <w:tcMar>
              <w:left w:w="28" w:type="dxa"/>
              <w:right w:w="28" w:type="dxa"/>
            </w:tcMar>
          </w:tcPr>
          <w:p w:rsidR="00E9792C" w:rsidRPr="00533B32" w:rsidRDefault="001A0E2E" w:rsidP="006E0538">
            <w:pPr>
              <w:spacing w:line="0" w:lineRule="atLeast"/>
              <w:ind w:left="180" w:hangingChars="100" w:hanging="180"/>
              <w:rPr>
                <w:sz w:val="18"/>
              </w:rPr>
            </w:pPr>
            <w:r>
              <w:rPr>
                <w:rFonts w:hint="eastAsia"/>
                <w:sz w:val="18"/>
              </w:rPr>
              <w:t>○</w:t>
            </w:r>
            <w:r w:rsidR="00AE4763">
              <w:rPr>
                <w:sz w:val="18"/>
              </w:rPr>
              <w:t>火山の活動による土地の変化を調べる。</w:t>
            </w:r>
          </w:p>
        </w:tc>
        <w:tc>
          <w:tcPr>
            <w:tcW w:w="5528" w:type="dxa"/>
            <w:tcMar>
              <w:left w:w="28" w:type="dxa"/>
              <w:right w:w="28" w:type="dxa"/>
            </w:tcMar>
          </w:tcPr>
          <w:p w:rsidR="00E9792C" w:rsidRDefault="00773C1D" w:rsidP="00773C1D">
            <w:pPr>
              <w:spacing w:line="0" w:lineRule="atLeast"/>
              <w:rPr>
                <w:rFonts w:hAnsi="ＭＳ 明朝" w:cs="ＭＳ 明朝"/>
                <w:sz w:val="18"/>
              </w:rPr>
            </w:pPr>
            <w:r>
              <w:rPr>
                <w:rFonts w:hAnsi="ＭＳ 明朝" w:cs="ＭＳ 明朝"/>
                <w:sz w:val="18"/>
              </w:rPr>
              <w:t>◎</w:t>
            </w:r>
            <w:r w:rsidR="00841EA9">
              <w:rPr>
                <w:rFonts w:hAnsi="ＭＳ 明朝" w:cs="ＭＳ 明朝"/>
                <w:sz w:val="18"/>
              </w:rPr>
              <w:t>自然現象の力の大きさを実感させる。</w:t>
            </w:r>
          </w:p>
          <w:p w:rsidR="00773C1D" w:rsidRDefault="001A0E2E" w:rsidP="00773C1D">
            <w:pPr>
              <w:spacing w:line="0" w:lineRule="atLeast"/>
              <w:rPr>
                <w:rFonts w:hAnsi="ＭＳ 明朝" w:cs="ＭＳ 明朝"/>
                <w:sz w:val="18"/>
              </w:rPr>
            </w:pPr>
            <w:r>
              <w:rPr>
                <w:rFonts w:hAnsi="ＭＳ 明朝" w:cs="ＭＳ 明朝" w:hint="eastAsia"/>
                <w:sz w:val="18"/>
              </w:rPr>
              <w:t>☆</w:t>
            </w:r>
            <w:r w:rsidR="00AF4594">
              <w:rPr>
                <w:rFonts w:hAnsi="ＭＳ 明朝" w:cs="ＭＳ 明朝"/>
                <w:sz w:val="18"/>
              </w:rPr>
              <w:t>火山活動による影響について考え、安全な行動の仕方を確認する。</w:t>
            </w:r>
          </w:p>
          <w:p w:rsidR="00773C1D" w:rsidRPr="00533B32" w:rsidRDefault="00773C1D" w:rsidP="001A0E2E">
            <w:pPr>
              <w:spacing w:line="0" w:lineRule="atLeast"/>
              <w:ind w:left="180" w:hangingChars="100" w:hanging="180"/>
              <w:rPr>
                <w:sz w:val="18"/>
              </w:rPr>
            </w:pPr>
            <w:r>
              <w:rPr>
                <w:rFonts w:hAnsi="ＭＳ 明朝" w:cs="ＭＳ 明朝"/>
                <w:sz w:val="18"/>
              </w:rPr>
              <w:t>■</w:t>
            </w:r>
            <w:r w:rsidR="00D54DA3">
              <w:rPr>
                <w:rFonts w:hAnsi="ＭＳ 明朝" w:cs="ＭＳ 明朝"/>
                <w:sz w:val="18"/>
              </w:rPr>
              <w:t>土地は、火山活</w:t>
            </w:r>
            <w:r w:rsidR="00586366">
              <w:rPr>
                <w:rFonts w:hAnsi="ＭＳ 明朝" w:cs="ＭＳ 明朝"/>
                <w:sz w:val="18"/>
              </w:rPr>
              <w:t>動によってその様相を変えるときがあることを理解している。</w:t>
            </w:r>
          </w:p>
        </w:tc>
      </w:tr>
      <w:tr w:rsidR="00E9792C" w:rsidTr="001A0E2E">
        <w:trPr>
          <w:cantSplit/>
          <w:trHeight w:val="694"/>
        </w:trPr>
        <w:tc>
          <w:tcPr>
            <w:tcW w:w="567" w:type="dxa"/>
            <w:tcMar>
              <w:left w:w="28" w:type="dxa"/>
              <w:right w:w="28" w:type="dxa"/>
            </w:tcMar>
            <w:vAlign w:val="center"/>
          </w:tcPr>
          <w:p w:rsidR="00E9792C" w:rsidRDefault="00AE4763" w:rsidP="00AE4763">
            <w:pPr>
              <w:spacing w:line="0" w:lineRule="atLeast"/>
              <w:jc w:val="center"/>
            </w:pPr>
            <w:r>
              <w:rPr>
                <w:rFonts w:hint="eastAsia"/>
              </w:rPr>
              <w:t>９</w:t>
            </w:r>
          </w:p>
          <w:p w:rsidR="00AE4763" w:rsidRDefault="00586366" w:rsidP="00AE4763">
            <w:pPr>
              <w:spacing w:line="0" w:lineRule="atLeast"/>
              <w:jc w:val="center"/>
            </w:pPr>
            <w:r>
              <w:rPr>
                <w:rFonts w:hint="eastAsia"/>
              </w:rPr>
              <w:t>10</w:t>
            </w:r>
          </w:p>
        </w:tc>
        <w:tc>
          <w:tcPr>
            <w:tcW w:w="2977" w:type="dxa"/>
            <w:tcMar>
              <w:left w:w="28" w:type="dxa"/>
              <w:right w:w="28" w:type="dxa"/>
            </w:tcMar>
          </w:tcPr>
          <w:p w:rsidR="00E9792C" w:rsidRPr="00533B32" w:rsidRDefault="001A0E2E" w:rsidP="006E0538">
            <w:pPr>
              <w:spacing w:line="0" w:lineRule="atLeast"/>
              <w:ind w:left="180" w:hangingChars="100" w:hanging="180"/>
              <w:rPr>
                <w:sz w:val="18"/>
              </w:rPr>
            </w:pPr>
            <w:r>
              <w:rPr>
                <w:rFonts w:hint="eastAsia"/>
                <w:sz w:val="18"/>
              </w:rPr>
              <w:t>○</w:t>
            </w:r>
            <w:r w:rsidR="00AE4763">
              <w:rPr>
                <w:sz w:val="18"/>
              </w:rPr>
              <w:t>地震による土地の変化を調べる。</w:t>
            </w:r>
          </w:p>
        </w:tc>
        <w:tc>
          <w:tcPr>
            <w:tcW w:w="5528" w:type="dxa"/>
            <w:tcMar>
              <w:left w:w="28" w:type="dxa"/>
              <w:right w:w="28" w:type="dxa"/>
            </w:tcMar>
          </w:tcPr>
          <w:p w:rsidR="00E9792C" w:rsidRDefault="00773C1D" w:rsidP="00773C1D">
            <w:pPr>
              <w:spacing w:line="0" w:lineRule="atLeast"/>
              <w:rPr>
                <w:rFonts w:hAnsi="ＭＳ 明朝" w:cs="ＭＳ 明朝"/>
                <w:sz w:val="18"/>
              </w:rPr>
            </w:pPr>
            <w:r>
              <w:rPr>
                <w:rFonts w:hAnsi="ＭＳ 明朝" w:cs="ＭＳ 明朝"/>
                <w:sz w:val="18"/>
              </w:rPr>
              <w:t>◎</w:t>
            </w:r>
            <w:r w:rsidR="00841EA9">
              <w:rPr>
                <w:rFonts w:hAnsi="ＭＳ 明朝" w:cs="ＭＳ 明朝"/>
                <w:sz w:val="18"/>
              </w:rPr>
              <w:t>自然現象の力の大きさを実感させる。</w:t>
            </w:r>
          </w:p>
          <w:p w:rsidR="00773C1D" w:rsidRDefault="001A0E2E" w:rsidP="00773C1D">
            <w:pPr>
              <w:spacing w:line="0" w:lineRule="atLeast"/>
              <w:rPr>
                <w:rFonts w:hAnsi="ＭＳ 明朝" w:cs="ＭＳ 明朝"/>
                <w:sz w:val="18"/>
              </w:rPr>
            </w:pPr>
            <w:r>
              <w:rPr>
                <w:rFonts w:hAnsi="ＭＳ 明朝" w:cs="ＭＳ 明朝" w:hint="eastAsia"/>
                <w:sz w:val="18"/>
              </w:rPr>
              <w:t>☆</w:t>
            </w:r>
            <w:r w:rsidR="00AF4594">
              <w:rPr>
                <w:rFonts w:hAnsi="ＭＳ 明朝" w:cs="ＭＳ 明朝"/>
                <w:sz w:val="18"/>
              </w:rPr>
              <w:t>地震による影響について考え、安全な行動の仕方を確認する。</w:t>
            </w:r>
          </w:p>
          <w:p w:rsidR="00773C1D" w:rsidRPr="00533B32" w:rsidRDefault="00773C1D" w:rsidP="001A0E2E">
            <w:pPr>
              <w:spacing w:line="0" w:lineRule="atLeast"/>
              <w:ind w:left="180" w:hangingChars="100" w:hanging="180"/>
              <w:rPr>
                <w:sz w:val="18"/>
              </w:rPr>
            </w:pPr>
            <w:r>
              <w:rPr>
                <w:rFonts w:hAnsi="ＭＳ 明朝" w:cs="ＭＳ 明朝"/>
                <w:sz w:val="18"/>
              </w:rPr>
              <w:t>■</w:t>
            </w:r>
            <w:r w:rsidR="00D54DA3">
              <w:rPr>
                <w:rFonts w:hAnsi="ＭＳ 明朝" w:cs="ＭＳ 明朝"/>
                <w:sz w:val="18"/>
              </w:rPr>
              <w:t>土地は、地</w:t>
            </w:r>
            <w:r w:rsidR="00586366">
              <w:rPr>
                <w:rFonts w:hAnsi="ＭＳ 明朝" w:cs="ＭＳ 明朝"/>
                <w:sz w:val="18"/>
              </w:rPr>
              <w:t>震によってその様相を変えるときがあることを理解している。</w:t>
            </w:r>
          </w:p>
        </w:tc>
      </w:tr>
      <w:tr w:rsidR="006B184E" w:rsidTr="001A0E2E">
        <w:trPr>
          <w:trHeight w:val="70"/>
        </w:trPr>
        <w:tc>
          <w:tcPr>
            <w:tcW w:w="567" w:type="dxa"/>
            <w:tcBorders>
              <w:bottom w:val="single" w:sz="4" w:space="0" w:color="auto"/>
            </w:tcBorders>
            <w:tcMar>
              <w:left w:w="28" w:type="dxa"/>
              <w:right w:w="28" w:type="dxa"/>
            </w:tcMar>
            <w:vAlign w:val="center"/>
          </w:tcPr>
          <w:p w:rsidR="00F07C19" w:rsidRDefault="00586366" w:rsidP="00F25383">
            <w:pPr>
              <w:spacing w:line="0" w:lineRule="atLeast"/>
              <w:jc w:val="center"/>
            </w:pPr>
            <w:r>
              <w:t>11</w:t>
            </w:r>
          </w:p>
          <w:p w:rsidR="006763AC" w:rsidRPr="006763AC" w:rsidRDefault="006763AC" w:rsidP="006763AC">
            <w:pPr>
              <w:spacing w:line="0" w:lineRule="atLeast"/>
              <w:jc w:val="center"/>
              <w:rPr>
                <w:sz w:val="16"/>
              </w:rPr>
            </w:pPr>
            <w:r w:rsidRPr="006B184E">
              <w:rPr>
                <w:rFonts w:hint="eastAsia"/>
                <w:sz w:val="16"/>
              </w:rPr>
              <w:t>(本時)</w:t>
            </w:r>
          </w:p>
        </w:tc>
        <w:tc>
          <w:tcPr>
            <w:tcW w:w="2977" w:type="dxa"/>
            <w:tcBorders>
              <w:bottom w:val="single" w:sz="4" w:space="0" w:color="auto"/>
            </w:tcBorders>
            <w:tcMar>
              <w:left w:w="28" w:type="dxa"/>
              <w:right w:w="28" w:type="dxa"/>
            </w:tcMar>
          </w:tcPr>
          <w:p w:rsidR="006B184E" w:rsidRPr="00533B32" w:rsidRDefault="001A0E2E" w:rsidP="00533B32">
            <w:pPr>
              <w:spacing w:line="0" w:lineRule="atLeast"/>
              <w:ind w:left="180" w:hangingChars="100" w:hanging="180"/>
              <w:rPr>
                <w:sz w:val="18"/>
              </w:rPr>
            </w:pPr>
            <w:r>
              <w:rPr>
                <w:rFonts w:hint="eastAsia"/>
                <w:sz w:val="18"/>
              </w:rPr>
              <w:t>○</w:t>
            </w:r>
            <w:r w:rsidR="00AE4763">
              <w:rPr>
                <w:sz w:val="18"/>
              </w:rPr>
              <w:t>地震や火山の活動による災害とその対策について話し合う。</w:t>
            </w:r>
          </w:p>
        </w:tc>
        <w:tc>
          <w:tcPr>
            <w:tcW w:w="5528" w:type="dxa"/>
            <w:tcBorders>
              <w:bottom w:val="single" w:sz="4" w:space="0" w:color="auto"/>
            </w:tcBorders>
            <w:tcMar>
              <w:left w:w="28" w:type="dxa"/>
              <w:right w:w="28" w:type="dxa"/>
            </w:tcMar>
          </w:tcPr>
          <w:p w:rsidR="00773C1D" w:rsidRDefault="00841EA9" w:rsidP="001A0E2E">
            <w:pPr>
              <w:spacing w:line="0" w:lineRule="atLeast"/>
              <w:ind w:left="180" w:hangingChars="100" w:hanging="180"/>
              <w:rPr>
                <w:rFonts w:hAnsi="ＭＳ 明朝" w:cs="ＭＳ 明朝"/>
                <w:sz w:val="18"/>
              </w:rPr>
            </w:pPr>
            <w:r>
              <w:rPr>
                <w:rFonts w:hAnsi="ＭＳ 明朝" w:cs="ＭＳ 明朝" w:hint="eastAsia"/>
                <w:sz w:val="18"/>
              </w:rPr>
              <w:t>◎</w:t>
            </w:r>
            <w:r w:rsidR="001A0E2E">
              <w:rPr>
                <w:rFonts w:hAnsi="ＭＳ 明朝" w:cs="ＭＳ 明朝" w:hint="eastAsia"/>
                <w:sz w:val="18"/>
              </w:rPr>
              <w:t>☆</w:t>
            </w:r>
            <w:r w:rsidR="00F7386F">
              <w:rPr>
                <w:rFonts w:hAnsi="ＭＳ 明朝" w:cs="ＭＳ 明朝" w:hint="eastAsia"/>
                <w:sz w:val="18"/>
              </w:rPr>
              <w:t>災害</w:t>
            </w:r>
            <w:r w:rsidR="00B620A3">
              <w:rPr>
                <w:rFonts w:hAnsi="ＭＳ 明朝" w:cs="ＭＳ 明朝" w:hint="eastAsia"/>
                <w:sz w:val="18"/>
              </w:rPr>
              <w:t>の対策をしていた場合と、していなかった場合を比較し、今後に備えることの大切さを感じさせる。</w:t>
            </w:r>
          </w:p>
          <w:p w:rsidR="00D54DA3" w:rsidRPr="00D54DA3" w:rsidRDefault="00773C1D" w:rsidP="00D54DA3">
            <w:pPr>
              <w:spacing w:line="0" w:lineRule="atLeast"/>
              <w:ind w:left="180" w:hangingChars="100" w:hanging="180"/>
              <w:rPr>
                <w:rFonts w:hAnsi="ＭＳ 明朝" w:cs="ＭＳ 明朝"/>
                <w:sz w:val="18"/>
              </w:rPr>
            </w:pPr>
            <w:r>
              <w:rPr>
                <w:rFonts w:hAnsi="ＭＳ 明朝" w:cs="ＭＳ 明朝"/>
                <w:sz w:val="18"/>
              </w:rPr>
              <w:t>■</w:t>
            </w:r>
            <w:r w:rsidR="00D54DA3">
              <w:rPr>
                <w:rFonts w:hAnsi="ＭＳ 明朝" w:cs="ＭＳ 明朝"/>
                <w:sz w:val="18"/>
              </w:rPr>
              <w:t>地震や火山活動による土地の変化は、生活に大きな影響を与えることがあり、それ</w:t>
            </w:r>
            <w:r w:rsidR="00586366">
              <w:rPr>
                <w:rFonts w:hAnsi="ＭＳ 明朝" w:cs="ＭＳ 明朝"/>
                <w:sz w:val="18"/>
              </w:rPr>
              <w:t>に備えていろいろな対策が行われていることを理解している。</w:t>
            </w:r>
          </w:p>
        </w:tc>
      </w:tr>
    </w:tbl>
    <w:p w:rsidR="00532D48" w:rsidRPr="002936CD" w:rsidRDefault="00532D48" w:rsidP="00F53CE5">
      <w:pPr>
        <w:widowControl/>
        <w:spacing w:line="0" w:lineRule="atLeast"/>
        <w:jc w:val="left"/>
        <w:rPr>
          <w:b/>
        </w:rPr>
      </w:pPr>
      <w:r w:rsidRPr="00D359BE">
        <w:rPr>
          <w:sz w:val="8"/>
        </w:rPr>
        <w:br w:type="page"/>
      </w:r>
      <w:r w:rsidR="00B32CE8">
        <w:rPr>
          <w:rFonts w:hint="eastAsia"/>
          <w:b/>
        </w:rPr>
        <w:lastRenderedPageBreak/>
        <w:t>６</w:t>
      </w:r>
      <w:r w:rsidRPr="00D359BE">
        <w:rPr>
          <w:b/>
        </w:rPr>
        <w:t xml:space="preserve">　本時の展開</w:t>
      </w:r>
      <w:r w:rsidR="00434FB7" w:rsidRPr="00D359BE">
        <w:rPr>
          <w:rFonts w:hint="eastAsia"/>
          <w:b/>
        </w:rPr>
        <w:t xml:space="preserve"> （</w:t>
      </w:r>
      <w:r w:rsidR="00586366">
        <w:rPr>
          <w:rFonts w:hint="eastAsia"/>
          <w:b/>
        </w:rPr>
        <w:t>11</w:t>
      </w:r>
      <w:r w:rsidRPr="00D359BE">
        <w:rPr>
          <w:b/>
        </w:rPr>
        <w:t>／</w:t>
      </w:r>
      <w:r w:rsidR="00D732E5">
        <w:rPr>
          <w:rFonts w:hint="eastAsia"/>
          <w:b/>
        </w:rPr>
        <w:t>11</w:t>
      </w:r>
      <w:r w:rsidR="00434FB7" w:rsidRPr="00D359BE">
        <w:rPr>
          <w:rFonts w:hint="eastAsia"/>
          <w:b/>
        </w:rPr>
        <w:t>）</w:t>
      </w:r>
    </w:p>
    <w:p w:rsidR="001A0E2E" w:rsidRDefault="00532D48" w:rsidP="001A0E2E">
      <w:pPr>
        <w:rPr>
          <w:b/>
        </w:rPr>
      </w:pPr>
      <w:r w:rsidRPr="00D359BE">
        <w:rPr>
          <w:rFonts w:hint="eastAsia"/>
          <w:b/>
        </w:rPr>
        <w:t>（１）ねらい</w:t>
      </w:r>
    </w:p>
    <w:p w:rsidR="001A0E2E" w:rsidRDefault="00A857F4" w:rsidP="001A0E2E">
      <w:pPr>
        <w:ind w:leftChars="100" w:left="420" w:hangingChars="100" w:hanging="210"/>
        <w:rPr>
          <w:b/>
        </w:rPr>
      </w:pPr>
      <w:r>
        <w:t>・自然災害が起きたときに、自助・共助・</w:t>
      </w:r>
      <w:r w:rsidR="00586366">
        <w:t>公助の視点をもち、自分にできることや地域で行われている防災の取</w:t>
      </w:r>
      <w:r>
        <w:t>組、ハザードマップや町の設備などについて調べ、考えることができる。</w:t>
      </w:r>
    </w:p>
    <w:p w:rsidR="00F07C19" w:rsidRPr="001A0E2E" w:rsidRDefault="00A857F4" w:rsidP="001A0E2E">
      <w:pPr>
        <w:ind w:leftChars="100" w:left="420" w:hangingChars="100" w:hanging="210"/>
        <w:rPr>
          <w:b/>
        </w:rPr>
      </w:pPr>
      <w:r>
        <w:t>・災害だけでなく、自然がもたらす恵みについて考える。</w:t>
      </w:r>
    </w:p>
    <w:p w:rsidR="00532D48" w:rsidRPr="00D359BE" w:rsidRDefault="00532D48">
      <w:pPr>
        <w:rPr>
          <w:b/>
        </w:rPr>
      </w:pPr>
      <w:r w:rsidRPr="00D359BE">
        <w:rPr>
          <w:rFonts w:hint="eastAsia"/>
          <w:b/>
        </w:rPr>
        <w:t>（２）指導の実際</w:t>
      </w:r>
    </w:p>
    <w:tbl>
      <w:tblPr>
        <w:tblStyle w:val="a3"/>
        <w:tblW w:w="0" w:type="auto"/>
        <w:tblInd w:w="170" w:type="dxa"/>
        <w:tblLook w:val="04A0" w:firstRow="1" w:lastRow="0" w:firstColumn="1" w:lastColumn="0" w:noHBand="0" w:noVBand="1"/>
      </w:tblPr>
      <w:tblGrid>
        <w:gridCol w:w="4478"/>
        <w:gridCol w:w="4478"/>
      </w:tblGrid>
      <w:tr w:rsidR="00434FB7" w:rsidTr="00561DEB">
        <w:tc>
          <w:tcPr>
            <w:tcW w:w="4478" w:type="dxa"/>
            <w:tcMar>
              <w:left w:w="28" w:type="dxa"/>
              <w:right w:w="28" w:type="dxa"/>
            </w:tcMar>
            <w:vAlign w:val="center"/>
          </w:tcPr>
          <w:p w:rsidR="001A0E2E" w:rsidRPr="001A0E2E" w:rsidRDefault="00434FB7" w:rsidP="00561DEB">
            <w:pPr>
              <w:spacing w:line="0" w:lineRule="atLeast"/>
              <w:jc w:val="center"/>
              <w:rPr>
                <w:sz w:val="18"/>
                <w:szCs w:val="18"/>
              </w:rPr>
            </w:pPr>
            <w:r w:rsidRPr="001A0E2E">
              <w:rPr>
                <w:rFonts w:hint="eastAsia"/>
                <w:sz w:val="18"/>
                <w:szCs w:val="18"/>
              </w:rPr>
              <w:t>○</w:t>
            </w:r>
            <w:r w:rsidRPr="001A0E2E">
              <w:rPr>
                <w:sz w:val="18"/>
                <w:szCs w:val="18"/>
              </w:rPr>
              <w:t>学習活動</w:t>
            </w:r>
          </w:p>
          <w:p w:rsidR="00434FB7" w:rsidRPr="001A0E2E" w:rsidRDefault="00434FB7" w:rsidP="00561DEB">
            <w:pPr>
              <w:spacing w:line="0" w:lineRule="atLeast"/>
              <w:jc w:val="center"/>
              <w:rPr>
                <w:sz w:val="18"/>
                <w:szCs w:val="18"/>
              </w:rPr>
            </w:pPr>
            <w:r w:rsidRPr="001A0E2E">
              <w:rPr>
                <w:sz w:val="18"/>
                <w:szCs w:val="18"/>
              </w:rPr>
              <w:t>・予想される児童の反応</w:t>
            </w:r>
          </w:p>
        </w:tc>
        <w:tc>
          <w:tcPr>
            <w:tcW w:w="4478" w:type="dxa"/>
            <w:tcMar>
              <w:left w:w="28" w:type="dxa"/>
              <w:right w:w="28" w:type="dxa"/>
            </w:tcMar>
            <w:vAlign w:val="center"/>
          </w:tcPr>
          <w:p w:rsidR="00EA1F15" w:rsidRPr="001A0E2E" w:rsidRDefault="00434FB7" w:rsidP="00561DEB">
            <w:pPr>
              <w:spacing w:line="0" w:lineRule="atLeast"/>
              <w:jc w:val="center"/>
              <w:rPr>
                <w:sz w:val="18"/>
                <w:szCs w:val="18"/>
              </w:rPr>
            </w:pPr>
            <w:r w:rsidRPr="001A0E2E">
              <w:rPr>
                <w:rFonts w:hint="eastAsia"/>
                <w:sz w:val="18"/>
                <w:szCs w:val="18"/>
              </w:rPr>
              <w:t>◎</w:t>
            </w:r>
            <w:r w:rsidR="00EA1F15" w:rsidRPr="001A0E2E">
              <w:rPr>
                <w:sz w:val="18"/>
                <w:szCs w:val="18"/>
              </w:rPr>
              <w:t>教科の留意点</w:t>
            </w:r>
            <w:r w:rsidR="001A0E2E" w:rsidRPr="001A0E2E">
              <w:rPr>
                <w:rFonts w:hint="eastAsia"/>
                <w:sz w:val="18"/>
                <w:szCs w:val="18"/>
              </w:rPr>
              <w:t xml:space="preserve">　■</w:t>
            </w:r>
            <w:r w:rsidR="001A0E2E" w:rsidRPr="001A0E2E">
              <w:rPr>
                <w:sz w:val="18"/>
                <w:szCs w:val="18"/>
              </w:rPr>
              <w:t>評価</w:t>
            </w:r>
            <w:r w:rsidR="00586366">
              <w:rPr>
                <w:sz w:val="18"/>
                <w:szCs w:val="18"/>
              </w:rPr>
              <w:t>（評価方法）</w:t>
            </w:r>
          </w:p>
          <w:p w:rsidR="00434FB7" w:rsidRPr="001A0E2E" w:rsidRDefault="001A0E2E" w:rsidP="00561DEB">
            <w:pPr>
              <w:spacing w:line="0" w:lineRule="atLeast"/>
              <w:jc w:val="center"/>
              <w:rPr>
                <w:sz w:val="18"/>
                <w:szCs w:val="18"/>
              </w:rPr>
            </w:pPr>
            <w:r>
              <w:rPr>
                <w:rFonts w:hAnsi="ＭＳ 明朝" w:cs="ＭＳ 明朝" w:hint="eastAsia"/>
                <w:sz w:val="18"/>
                <w:szCs w:val="18"/>
              </w:rPr>
              <w:t>☆</w:t>
            </w:r>
            <w:r w:rsidR="00EA1F15" w:rsidRPr="001A0E2E">
              <w:rPr>
                <w:rFonts w:hAnsi="ＭＳ 明朝" w:cs="ＭＳ 明朝"/>
                <w:sz w:val="18"/>
                <w:szCs w:val="18"/>
              </w:rPr>
              <w:t>安全教育の視点に立った留意点</w:t>
            </w:r>
          </w:p>
        </w:tc>
      </w:tr>
      <w:tr w:rsidR="00434FB7" w:rsidRPr="005438E3" w:rsidTr="00521480">
        <w:trPr>
          <w:trHeight w:val="7714"/>
        </w:trPr>
        <w:tc>
          <w:tcPr>
            <w:tcW w:w="4478" w:type="dxa"/>
            <w:tcMar>
              <w:left w:w="28" w:type="dxa"/>
              <w:right w:w="28" w:type="dxa"/>
            </w:tcMar>
          </w:tcPr>
          <w:p w:rsidR="003A2BA3" w:rsidRPr="001A0E2E" w:rsidRDefault="001A0E2E" w:rsidP="00521480">
            <w:pPr>
              <w:ind w:left="180" w:hangingChars="100" w:hanging="180"/>
              <w:rPr>
                <w:sz w:val="18"/>
                <w:szCs w:val="18"/>
              </w:rPr>
            </w:pPr>
            <w:r>
              <w:rPr>
                <w:rFonts w:hint="eastAsia"/>
                <w:sz w:val="18"/>
                <w:szCs w:val="18"/>
              </w:rPr>
              <w:t>○</w:t>
            </w:r>
            <w:r w:rsidR="00A857F4" w:rsidRPr="001A0E2E">
              <w:rPr>
                <w:rFonts w:hint="eastAsia"/>
                <w:sz w:val="18"/>
                <w:szCs w:val="18"/>
              </w:rPr>
              <w:t>爆発音を聞いて、何の音なのか想像する。</w:t>
            </w:r>
          </w:p>
          <w:p w:rsidR="001A0E2E" w:rsidRDefault="00EC5504" w:rsidP="00521480">
            <w:pPr>
              <w:ind w:leftChars="100" w:left="210"/>
              <w:rPr>
                <w:sz w:val="18"/>
                <w:szCs w:val="18"/>
              </w:rPr>
            </w:pPr>
            <w:r w:rsidRPr="001A0E2E">
              <w:rPr>
                <w:sz w:val="18"/>
                <w:szCs w:val="18"/>
              </w:rPr>
              <w:t>・</w:t>
            </w:r>
            <w:r w:rsidR="00A857F4" w:rsidRPr="001A0E2E">
              <w:rPr>
                <w:sz w:val="18"/>
                <w:szCs w:val="18"/>
              </w:rPr>
              <w:t>雷の音</w:t>
            </w:r>
          </w:p>
          <w:p w:rsidR="001A0E2E" w:rsidRDefault="00A857F4" w:rsidP="00521480">
            <w:pPr>
              <w:ind w:leftChars="100" w:left="210"/>
              <w:rPr>
                <w:sz w:val="18"/>
                <w:szCs w:val="18"/>
              </w:rPr>
            </w:pPr>
            <w:r w:rsidRPr="001A0E2E">
              <w:rPr>
                <w:sz w:val="18"/>
                <w:szCs w:val="18"/>
              </w:rPr>
              <w:t>・何かが爆発した音</w:t>
            </w:r>
          </w:p>
          <w:p w:rsidR="00EC5504" w:rsidRPr="001A0E2E" w:rsidRDefault="00A857F4" w:rsidP="00521480">
            <w:pPr>
              <w:ind w:leftChars="100" w:left="210"/>
              <w:rPr>
                <w:sz w:val="18"/>
                <w:szCs w:val="18"/>
              </w:rPr>
            </w:pPr>
            <w:r w:rsidRPr="001A0E2E">
              <w:rPr>
                <w:sz w:val="18"/>
                <w:szCs w:val="18"/>
              </w:rPr>
              <w:t>・何かが落ちた音</w:t>
            </w:r>
          </w:p>
          <w:p w:rsidR="004A64EA" w:rsidRDefault="001A0E2E" w:rsidP="00521480">
            <w:pPr>
              <w:ind w:left="180" w:hangingChars="100" w:hanging="180"/>
              <w:rPr>
                <w:rFonts w:hAnsi="ＭＳ 明朝" w:cs="ＭＳ 明朝"/>
                <w:sz w:val="18"/>
                <w:szCs w:val="18"/>
              </w:rPr>
            </w:pPr>
            <w:r>
              <w:rPr>
                <w:rFonts w:hAnsi="ＭＳ 明朝" w:cs="ＭＳ 明朝" w:hint="eastAsia"/>
                <w:sz w:val="18"/>
                <w:szCs w:val="18"/>
              </w:rPr>
              <w:t>○</w:t>
            </w:r>
            <w:r w:rsidR="004A64EA" w:rsidRPr="001A0E2E">
              <w:rPr>
                <w:rFonts w:hAnsi="ＭＳ 明朝" w:cs="ＭＳ 明朝"/>
                <w:sz w:val="18"/>
                <w:szCs w:val="18"/>
              </w:rPr>
              <w:t>地震が起きた後の部屋の様子を撮った写真を見て、地震による被害について考える。</w:t>
            </w:r>
          </w:p>
          <w:p w:rsidR="00561DEB" w:rsidRPr="001A0E2E" w:rsidRDefault="00561DEB" w:rsidP="00521480">
            <w:pPr>
              <w:ind w:left="180" w:hangingChars="100" w:hanging="180"/>
              <w:rPr>
                <w:rFonts w:hAnsi="ＭＳ 明朝" w:cs="ＭＳ 明朝"/>
                <w:sz w:val="18"/>
                <w:szCs w:val="18"/>
              </w:rPr>
            </w:pPr>
          </w:p>
          <w:p w:rsidR="00402F0F" w:rsidRPr="001A0E2E" w:rsidRDefault="00402F0F" w:rsidP="00521480">
            <w:pPr>
              <w:rPr>
                <w:sz w:val="18"/>
                <w:szCs w:val="18"/>
              </w:rPr>
            </w:pPr>
          </w:p>
          <w:p w:rsidR="008E4BC9" w:rsidRPr="001A0E2E" w:rsidRDefault="008E4BC9" w:rsidP="00521480">
            <w:pPr>
              <w:rPr>
                <w:sz w:val="18"/>
                <w:szCs w:val="18"/>
              </w:rPr>
            </w:pPr>
          </w:p>
          <w:p w:rsidR="008E4BC9" w:rsidRPr="001A0E2E" w:rsidRDefault="001A0E2E" w:rsidP="00521480">
            <w:pPr>
              <w:ind w:left="180" w:hangingChars="100" w:hanging="180"/>
              <w:rPr>
                <w:sz w:val="18"/>
                <w:szCs w:val="18"/>
              </w:rPr>
            </w:pPr>
            <w:r>
              <w:rPr>
                <w:rFonts w:hint="eastAsia"/>
                <w:sz w:val="18"/>
                <w:szCs w:val="18"/>
              </w:rPr>
              <w:t>○</w:t>
            </w:r>
            <w:r w:rsidR="008E4BC9" w:rsidRPr="001A0E2E">
              <w:rPr>
                <w:sz w:val="18"/>
                <w:szCs w:val="18"/>
              </w:rPr>
              <w:t>自然から受けられる</w:t>
            </w:r>
            <w:r w:rsidR="00667365" w:rsidRPr="001A0E2E">
              <w:rPr>
                <w:sz w:val="18"/>
                <w:szCs w:val="18"/>
              </w:rPr>
              <w:t>災害と</w:t>
            </w:r>
            <w:r w:rsidR="008E4BC9" w:rsidRPr="001A0E2E">
              <w:rPr>
                <w:sz w:val="18"/>
                <w:szCs w:val="18"/>
              </w:rPr>
              <w:t>恩恵について考える。</w:t>
            </w:r>
          </w:p>
          <w:p w:rsidR="00521480" w:rsidRPr="00521480" w:rsidRDefault="008E4BC9" w:rsidP="00521480">
            <w:pPr>
              <w:ind w:leftChars="100" w:left="210"/>
              <w:rPr>
                <w:sz w:val="18"/>
                <w:szCs w:val="18"/>
                <w:bdr w:val="single" w:sz="4" w:space="0" w:color="auto"/>
              </w:rPr>
            </w:pPr>
            <w:r w:rsidRPr="00521480">
              <w:rPr>
                <w:sz w:val="18"/>
                <w:szCs w:val="18"/>
                <w:bdr w:val="single" w:sz="4" w:space="0" w:color="auto"/>
              </w:rPr>
              <w:t>(</w:t>
            </w:r>
            <w:r w:rsidR="009735CC" w:rsidRPr="00521480">
              <w:rPr>
                <w:sz w:val="18"/>
                <w:szCs w:val="18"/>
                <w:bdr w:val="single" w:sz="4" w:space="0" w:color="auto"/>
              </w:rPr>
              <w:t>大地</w:t>
            </w:r>
            <w:r w:rsidRPr="00521480">
              <w:rPr>
                <w:sz w:val="18"/>
                <w:szCs w:val="18"/>
                <w:bdr w:val="single" w:sz="4" w:space="0" w:color="auto"/>
              </w:rPr>
              <w:t>)</w:t>
            </w:r>
            <w:r w:rsidR="00A240F3" w:rsidRPr="00521480">
              <w:rPr>
                <w:sz w:val="18"/>
                <w:szCs w:val="18"/>
                <w:bdr w:val="single" w:sz="4" w:space="0" w:color="auto"/>
              </w:rPr>
              <w:t>噴火</w:t>
            </w:r>
            <w:r w:rsidR="009735CC" w:rsidRPr="00521480">
              <w:rPr>
                <w:sz w:val="18"/>
                <w:szCs w:val="18"/>
                <w:bdr w:val="single" w:sz="4" w:space="0" w:color="auto"/>
              </w:rPr>
              <w:t>、地震</w:t>
            </w:r>
          </w:p>
          <w:p w:rsidR="008E4BC9" w:rsidRPr="001A0E2E" w:rsidRDefault="00521480" w:rsidP="00521480">
            <w:pPr>
              <w:ind w:leftChars="100" w:left="210"/>
              <w:rPr>
                <w:sz w:val="18"/>
                <w:szCs w:val="18"/>
              </w:rPr>
            </w:pPr>
            <w:r>
              <w:rPr>
                <w:sz w:val="18"/>
                <w:szCs w:val="18"/>
              </w:rPr>
              <w:t>・地熱発電</w:t>
            </w:r>
            <w:r>
              <w:rPr>
                <w:rFonts w:hint="eastAsia"/>
                <w:sz w:val="18"/>
                <w:szCs w:val="18"/>
              </w:rPr>
              <w:t>、</w:t>
            </w:r>
            <w:r w:rsidR="009735CC" w:rsidRPr="001A0E2E">
              <w:rPr>
                <w:sz w:val="18"/>
                <w:szCs w:val="18"/>
              </w:rPr>
              <w:t>温泉</w:t>
            </w:r>
            <w:r>
              <w:rPr>
                <w:rFonts w:hint="eastAsia"/>
                <w:sz w:val="18"/>
                <w:szCs w:val="18"/>
              </w:rPr>
              <w:t xml:space="preserve">　等</w:t>
            </w:r>
          </w:p>
          <w:p w:rsidR="00521480" w:rsidRPr="00521480" w:rsidRDefault="009735CC" w:rsidP="00521480">
            <w:pPr>
              <w:ind w:leftChars="100" w:left="210"/>
              <w:rPr>
                <w:sz w:val="18"/>
                <w:szCs w:val="18"/>
                <w:bdr w:val="single" w:sz="4" w:space="0" w:color="auto"/>
              </w:rPr>
            </w:pPr>
            <w:r w:rsidRPr="00521480">
              <w:rPr>
                <w:sz w:val="18"/>
                <w:szCs w:val="18"/>
                <w:bdr w:val="single" w:sz="4" w:space="0" w:color="auto"/>
              </w:rPr>
              <w:t>(海)津波</w:t>
            </w:r>
          </w:p>
          <w:p w:rsidR="008E4BC9" w:rsidRPr="001A0E2E" w:rsidRDefault="00521480" w:rsidP="00521480">
            <w:pPr>
              <w:ind w:leftChars="100" w:left="210"/>
              <w:rPr>
                <w:sz w:val="18"/>
                <w:szCs w:val="18"/>
              </w:rPr>
            </w:pPr>
            <w:r>
              <w:rPr>
                <w:rFonts w:hint="eastAsia"/>
                <w:sz w:val="18"/>
                <w:szCs w:val="18"/>
              </w:rPr>
              <w:t>・</w:t>
            </w:r>
            <w:r>
              <w:rPr>
                <w:sz w:val="18"/>
                <w:szCs w:val="18"/>
              </w:rPr>
              <w:t>海水浴</w:t>
            </w:r>
            <w:r>
              <w:rPr>
                <w:rFonts w:hint="eastAsia"/>
                <w:sz w:val="18"/>
                <w:szCs w:val="18"/>
              </w:rPr>
              <w:t>、</w:t>
            </w:r>
            <w:r>
              <w:rPr>
                <w:sz w:val="18"/>
                <w:szCs w:val="18"/>
              </w:rPr>
              <w:t>漁業</w:t>
            </w:r>
            <w:r>
              <w:rPr>
                <w:rFonts w:hint="eastAsia"/>
                <w:sz w:val="18"/>
                <w:szCs w:val="18"/>
              </w:rPr>
              <w:t xml:space="preserve">　等</w:t>
            </w:r>
          </w:p>
          <w:p w:rsidR="00521480" w:rsidRPr="00521480" w:rsidRDefault="00A240F3" w:rsidP="00521480">
            <w:pPr>
              <w:ind w:leftChars="100" w:left="210"/>
              <w:rPr>
                <w:sz w:val="18"/>
                <w:szCs w:val="18"/>
                <w:bdr w:val="single" w:sz="4" w:space="0" w:color="auto"/>
              </w:rPr>
            </w:pPr>
            <w:r w:rsidRPr="00521480">
              <w:rPr>
                <w:sz w:val="18"/>
                <w:szCs w:val="18"/>
                <w:bdr w:val="single" w:sz="4" w:space="0" w:color="auto"/>
              </w:rPr>
              <w:t>(川)氾濫、洪水</w:t>
            </w:r>
          </w:p>
          <w:p w:rsidR="00A240F3" w:rsidRPr="001A0E2E" w:rsidRDefault="00521480" w:rsidP="00521480">
            <w:pPr>
              <w:ind w:leftChars="100" w:left="210"/>
              <w:rPr>
                <w:sz w:val="18"/>
                <w:szCs w:val="18"/>
              </w:rPr>
            </w:pPr>
            <w:r>
              <w:rPr>
                <w:rFonts w:hint="eastAsia"/>
                <w:sz w:val="18"/>
                <w:szCs w:val="18"/>
              </w:rPr>
              <w:t>・</w:t>
            </w:r>
            <w:r w:rsidR="002855B3" w:rsidRPr="001A0E2E">
              <w:rPr>
                <w:sz w:val="18"/>
                <w:szCs w:val="18"/>
              </w:rPr>
              <w:t>バーベキュー、水力発電</w:t>
            </w:r>
            <w:r>
              <w:rPr>
                <w:rFonts w:hint="eastAsia"/>
                <w:sz w:val="18"/>
                <w:szCs w:val="18"/>
              </w:rPr>
              <w:t xml:space="preserve">　等</w:t>
            </w:r>
          </w:p>
          <w:p w:rsidR="00521480" w:rsidRDefault="002855B3" w:rsidP="00521480">
            <w:pPr>
              <w:ind w:leftChars="100" w:left="210"/>
              <w:rPr>
                <w:sz w:val="18"/>
                <w:szCs w:val="18"/>
              </w:rPr>
            </w:pPr>
            <w:r w:rsidRPr="00521480">
              <w:rPr>
                <w:sz w:val="18"/>
                <w:szCs w:val="18"/>
                <w:bdr w:val="single" w:sz="4" w:space="0" w:color="auto"/>
              </w:rPr>
              <w:t>(空)台風、竜巻</w:t>
            </w:r>
          </w:p>
          <w:p w:rsidR="008E4BC9" w:rsidRPr="001A0E2E" w:rsidRDefault="00521480" w:rsidP="00521480">
            <w:pPr>
              <w:ind w:leftChars="100" w:left="210"/>
              <w:rPr>
                <w:sz w:val="18"/>
                <w:szCs w:val="18"/>
              </w:rPr>
            </w:pPr>
            <w:r>
              <w:rPr>
                <w:rFonts w:hint="eastAsia"/>
                <w:sz w:val="18"/>
                <w:szCs w:val="18"/>
              </w:rPr>
              <w:t>・</w:t>
            </w:r>
            <w:r>
              <w:rPr>
                <w:sz w:val="18"/>
                <w:szCs w:val="18"/>
              </w:rPr>
              <w:t>風力発電、洗濯物</w:t>
            </w:r>
            <w:r>
              <w:rPr>
                <w:rFonts w:hint="eastAsia"/>
                <w:sz w:val="18"/>
                <w:szCs w:val="18"/>
              </w:rPr>
              <w:t xml:space="preserve">　等</w:t>
            </w:r>
          </w:p>
          <w:p w:rsidR="00402F0F" w:rsidRPr="001A0E2E" w:rsidRDefault="00521480" w:rsidP="00521480">
            <w:pPr>
              <w:rPr>
                <w:sz w:val="18"/>
                <w:szCs w:val="18"/>
              </w:rPr>
            </w:pPr>
            <w:r w:rsidRPr="001A0E2E">
              <w:rPr>
                <w:rFonts w:hint="eastAsia"/>
                <w:noProof/>
                <w:sz w:val="18"/>
                <w:szCs w:val="18"/>
              </w:rPr>
              <mc:AlternateContent>
                <mc:Choice Requires="wps">
                  <w:drawing>
                    <wp:anchor distT="0" distB="0" distL="114300" distR="114300" simplePos="0" relativeHeight="251662336" behindDoc="0" locked="0" layoutInCell="1" allowOverlap="1" wp14:anchorId="6A007393" wp14:editId="2E5EB7D4">
                      <wp:simplePos x="0" y="0"/>
                      <wp:positionH relativeFrom="column">
                        <wp:posOffset>191770</wp:posOffset>
                      </wp:positionH>
                      <wp:positionV relativeFrom="paragraph">
                        <wp:posOffset>70485</wp:posOffset>
                      </wp:positionV>
                      <wp:extent cx="5248275" cy="2667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2482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4117" w:rsidRPr="001A0E2E" w:rsidRDefault="00524117" w:rsidP="00524117">
                                  <w:pPr>
                                    <w:jc w:val="center"/>
                                  </w:pPr>
                                  <w:r w:rsidRPr="001A0E2E">
                                    <w:rPr>
                                      <w:rFonts w:hint="eastAsia"/>
                                    </w:rPr>
                                    <w:t>自然</w:t>
                                  </w:r>
                                  <w:r w:rsidRPr="001A0E2E">
                                    <w:t>災害</w:t>
                                  </w:r>
                                  <w:r w:rsidRPr="001A0E2E">
                                    <w:rPr>
                                      <w:rFonts w:hint="eastAsia"/>
                                    </w:rPr>
                                    <w:t>への</w:t>
                                  </w:r>
                                  <w:r w:rsidRPr="001A0E2E">
                                    <w:t>対策について「</w:t>
                                  </w:r>
                                  <w:r w:rsidRPr="001A0E2E">
                                    <w:rPr>
                                      <w:rFonts w:hint="eastAsia"/>
                                    </w:rPr>
                                    <w:t>自助</w:t>
                                  </w:r>
                                  <w:r w:rsidRPr="001A0E2E">
                                    <w:t>」</w:t>
                                  </w:r>
                                  <w:r w:rsidRPr="001A0E2E">
                                    <w:rPr>
                                      <w:rFonts w:hint="eastAsia"/>
                                    </w:rPr>
                                    <w:t>「共助」「公助」で</w:t>
                                  </w:r>
                                  <w:r w:rsidRPr="001A0E2E">
                                    <w:t>考えよう。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007393" id="_x0000_t202" coordsize="21600,21600" o:spt="202" path="m,l,21600r21600,l21600,xe">
                      <v:stroke joinstyle="miter"/>
                      <v:path gradientshapeok="t" o:connecttype="rect"/>
                    </v:shapetype>
                    <v:shape id="テキスト ボックス 3" o:spid="_x0000_s1027" type="#_x0000_t202" style="position:absolute;left:0;text-align:left;margin-left:15.1pt;margin-top:5.55pt;width:413.25pt;height:2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" fillcolor="white [3201]" strokeweight=".5pt">
                      <v:textbox>
                        <w:txbxContent>
                          <w:p w:rsidR="00524117" w:rsidRPr="001A0E2E" w:rsidRDefault="00524117" w:rsidP="00524117">
                            <w:pPr>
                              <w:jc w:val="center"/>
                            </w:pPr>
                            <w:r w:rsidRPr="001A0E2E">
                              <w:rPr>
                                <w:rFonts w:hint="eastAsia"/>
                              </w:rPr>
                              <w:t>自然</w:t>
                            </w:r>
                            <w:r w:rsidRPr="001A0E2E">
                              <w:t>災害</w:t>
                            </w:r>
                            <w:r w:rsidRPr="001A0E2E">
                              <w:rPr>
                                <w:rFonts w:hint="eastAsia"/>
                              </w:rPr>
                              <w:t>への</w:t>
                            </w:r>
                            <w:r w:rsidRPr="001A0E2E">
                              <w:t>対策について「</w:t>
                            </w:r>
                            <w:r w:rsidRPr="001A0E2E">
                              <w:rPr>
                                <w:rFonts w:hint="eastAsia"/>
                              </w:rPr>
                              <w:t>自助</w:t>
                            </w:r>
                            <w:r w:rsidRPr="001A0E2E">
                              <w:t>」</w:t>
                            </w:r>
                            <w:r w:rsidRPr="001A0E2E">
                              <w:rPr>
                                <w:rFonts w:hint="eastAsia"/>
                              </w:rPr>
                              <w:t>「共助」「公助」で</w:t>
                            </w:r>
                            <w:r w:rsidRPr="001A0E2E">
                              <w:t>考えよう。</w:t>
                            </w:r>
                          </w:p>
                        </w:txbxContent>
                      </v:textbox>
                    </v:shape>
                  </w:pict>
                </mc:Fallback>
              </mc:AlternateContent>
            </w:r>
          </w:p>
          <w:p w:rsidR="00EC5504" w:rsidRPr="001A0E2E" w:rsidRDefault="00EC5504" w:rsidP="00521480">
            <w:pPr>
              <w:rPr>
                <w:sz w:val="18"/>
                <w:szCs w:val="18"/>
              </w:rPr>
            </w:pPr>
          </w:p>
          <w:p w:rsidR="00D732E5" w:rsidRDefault="001A0E2E" w:rsidP="00D732E5">
            <w:pPr>
              <w:ind w:left="180" w:hangingChars="100" w:hanging="180"/>
              <w:rPr>
                <w:sz w:val="18"/>
                <w:szCs w:val="18"/>
              </w:rPr>
            </w:pPr>
            <w:r>
              <w:rPr>
                <w:rFonts w:hint="eastAsia"/>
                <w:sz w:val="18"/>
                <w:szCs w:val="18"/>
              </w:rPr>
              <w:t>○</w:t>
            </w:r>
            <w:r w:rsidR="00422083" w:rsidRPr="001A0E2E">
              <w:rPr>
                <w:sz w:val="18"/>
                <w:szCs w:val="18"/>
              </w:rPr>
              <w:t>災害発生時の自助・共助・公助について確認し、内容それぞれ当てはまる活動を振り分ける。</w:t>
            </w:r>
          </w:p>
          <w:p w:rsidR="00D732E5" w:rsidRPr="00D732E5" w:rsidRDefault="00402F0F" w:rsidP="00D732E5">
            <w:pPr>
              <w:ind w:firstLineChars="100" w:firstLine="180"/>
              <w:rPr>
                <w:sz w:val="18"/>
                <w:szCs w:val="18"/>
                <w:bdr w:val="single" w:sz="4" w:space="0" w:color="auto"/>
              </w:rPr>
            </w:pPr>
            <w:r w:rsidRPr="00D732E5">
              <w:rPr>
                <w:sz w:val="18"/>
                <w:szCs w:val="18"/>
                <w:bdr w:val="single" w:sz="4" w:space="0" w:color="auto"/>
              </w:rPr>
              <w:t>自助</w:t>
            </w:r>
          </w:p>
          <w:p w:rsidR="00402F0F" w:rsidRPr="001A0E2E" w:rsidRDefault="00402F0F" w:rsidP="00586366">
            <w:pPr>
              <w:ind w:firstLineChars="200" w:firstLine="360"/>
              <w:rPr>
                <w:sz w:val="18"/>
                <w:szCs w:val="18"/>
              </w:rPr>
            </w:pPr>
            <w:r w:rsidRPr="001A0E2E">
              <w:rPr>
                <w:sz w:val="18"/>
                <w:szCs w:val="18"/>
              </w:rPr>
              <w:t>避難訓練、防災バッグ</w:t>
            </w:r>
            <w:r w:rsidR="00D732E5">
              <w:rPr>
                <w:rFonts w:hint="eastAsia"/>
                <w:sz w:val="18"/>
                <w:szCs w:val="18"/>
              </w:rPr>
              <w:t xml:space="preserve">　等</w:t>
            </w:r>
          </w:p>
          <w:p w:rsidR="00D732E5" w:rsidRPr="00D732E5" w:rsidRDefault="00402F0F" w:rsidP="00D732E5">
            <w:pPr>
              <w:ind w:firstLineChars="100" w:firstLine="180"/>
              <w:rPr>
                <w:sz w:val="18"/>
                <w:szCs w:val="18"/>
                <w:bdr w:val="single" w:sz="4" w:space="0" w:color="auto"/>
              </w:rPr>
            </w:pPr>
            <w:r w:rsidRPr="00D732E5">
              <w:rPr>
                <w:sz w:val="18"/>
                <w:szCs w:val="18"/>
                <w:bdr w:val="single" w:sz="4" w:space="0" w:color="auto"/>
              </w:rPr>
              <w:t>共助</w:t>
            </w:r>
          </w:p>
          <w:p w:rsidR="00402F0F" w:rsidRPr="001A0E2E" w:rsidRDefault="00402F0F" w:rsidP="00586366">
            <w:pPr>
              <w:ind w:firstLineChars="200" w:firstLine="360"/>
              <w:rPr>
                <w:sz w:val="18"/>
                <w:szCs w:val="18"/>
              </w:rPr>
            </w:pPr>
            <w:r w:rsidRPr="001A0E2E">
              <w:rPr>
                <w:sz w:val="18"/>
                <w:szCs w:val="18"/>
              </w:rPr>
              <w:t>心肺蘇生、応急手当</w:t>
            </w:r>
            <w:r w:rsidR="00D732E5">
              <w:rPr>
                <w:rFonts w:hint="eastAsia"/>
                <w:sz w:val="18"/>
                <w:szCs w:val="18"/>
              </w:rPr>
              <w:t xml:space="preserve">　等</w:t>
            </w:r>
          </w:p>
          <w:p w:rsidR="00D732E5" w:rsidRPr="00D732E5" w:rsidRDefault="00402F0F" w:rsidP="00D732E5">
            <w:pPr>
              <w:ind w:firstLineChars="100" w:firstLine="180"/>
              <w:rPr>
                <w:sz w:val="18"/>
                <w:szCs w:val="18"/>
                <w:bdr w:val="single" w:sz="4" w:space="0" w:color="auto"/>
              </w:rPr>
            </w:pPr>
            <w:r w:rsidRPr="00D732E5">
              <w:rPr>
                <w:sz w:val="18"/>
                <w:szCs w:val="18"/>
                <w:bdr w:val="single" w:sz="4" w:space="0" w:color="auto"/>
              </w:rPr>
              <w:t>公助</w:t>
            </w:r>
          </w:p>
          <w:p w:rsidR="00402F0F" w:rsidRPr="001A0E2E" w:rsidRDefault="00D732E5" w:rsidP="00586366">
            <w:pPr>
              <w:ind w:firstLineChars="200" w:firstLine="360"/>
              <w:rPr>
                <w:sz w:val="18"/>
                <w:szCs w:val="18"/>
              </w:rPr>
            </w:pPr>
            <w:r>
              <w:rPr>
                <w:sz w:val="18"/>
                <w:szCs w:val="18"/>
              </w:rPr>
              <w:t>地区防災拠点会議</w:t>
            </w:r>
            <w:r>
              <w:rPr>
                <w:rFonts w:hint="eastAsia"/>
                <w:sz w:val="18"/>
                <w:szCs w:val="18"/>
              </w:rPr>
              <w:t>、</w:t>
            </w:r>
            <w:r w:rsidR="00402F0F" w:rsidRPr="001A0E2E">
              <w:rPr>
                <w:sz w:val="18"/>
                <w:szCs w:val="18"/>
              </w:rPr>
              <w:t>合同防災訓練</w:t>
            </w:r>
            <w:r>
              <w:rPr>
                <w:rFonts w:hint="eastAsia"/>
                <w:sz w:val="18"/>
                <w:szCs w:val="18"/>
              </w:rPr>
              <w:t xml:space="preserve">　等</w:t>
            </w:r>
          </w:p>
          <w:p w:rsidR="00402F0F" w:rsidRPr="001A0E2E" w:rsidRDefault="00402F0F" w:rsidP="00521480">
            <w:pPr>
              <w:ind w:left="180" w:hangingChars="100" w:hanging="180"/>
              <w:rPr>
                <w:sz w:val="18"/>
                <w:szCs w:val="18"/>
              </w:rPr>
            </w:pPr>
          </w:p>
          <w:p w:rsidR="00D732E5" w:rsidRPr="001A0E2E" w:rsidRDefault="001A0E2E" w:rsidP="00D732E5">
            <w:pPr>
              <w:rPr>
                <w:sz w:val="18"/>
                <w:szCs w:val="18"/>
              </w:rPr>
            </w:pPr>
            <w:r>
              <w:rPr>
                <w:rFonts w:hint="eastAsia"/>
                <w:sz w:val="18"/>
                <w:szCs w:val="18"/>
              </w:rPr>
              <w:t>○</w:t>
            </w:r>
            <w:r w:rsidR="00D732E5">
              <w:rPr>
                <w:sz w:val="18"/>
                <w:szCs w:val="18"/>
              </w:rPr>
              <w:t>本時のまと</w:t>
            </w:r>
            <w:r w:rsidR="00D732E5">
              <w:rPr>
                <w:rFonts w:hint="eastAsia"/>
                <w:sz w:val="18"/>
                <w:szCs w:val="18"/>
              </w:rPr>
              <w:t>め</w:t>
            </w:r>
          </w:p>
        </w:tc>
        <w:tc>
          <w:tcPr>
            <w:tcW w:w="4478" w:type="dxa"/>
            <w:tcMar>
              <w:left w:w="28" w:type="dxa"/>
              <w:right w:w="28" w:type="dxa"/>
            </w:tcMar>
          </w:tcPr>
          <w:p w:rsidR="00A857F4" w:rsidRPr="001A0E2E" w:rsidRDefault="00113237" w:rsidP="00521480">
            <w:pPr>
              <w:ind w:left="180" w:hangingChars="100" w:hanging="180"/>
              <w:rPr>
                <w:rFonts w:hAnsi="ＭＳ 明朝" w:cs="ＭＳ 明朝"/>
                <w:sz w:val="18"/>
                <w:szCs w:val="18"/>
              </w:rPr>
            </w:pPr>
            <w:r w:rsidRPr="001A0E2E">
              <w:rPr>
                <w:rFonts w:hAnsi="ＭＳ 明朝" w:cs="ＭＳ 明朝"/>
                <w:sz w:val="18"/>
                <w:szCs w:val="18"/>
              </w:rPr>
              <w:t>◎</w:t>
            </w:r>
            <w:r w:rsidR="004A64EA" w:rsidRPr="001A0E2E">
              <w:rPr>
                <w:rFonts w:hAnsi="ＭＳ 明朝" w:cs="ＭＳ 明朝"/>
                <w:sz w:val="18"/>
                <w:szCs w:val="18"/>
              </w:rPr>
              <w:t>体験したことのないことを聴覚で受け取ることで、災害を身近に感じられるようにする</w:t>
            </w:r>
            <w:r w:rsidRPr="001A0E2E">
              <w:rPr>
                <w:rFonts w:hAnsi="ＭＳ 明朝" w:cs="ＭＳ 明朝"/>
                <w:sz w:val="18"/>
                <w:szCs w:val="18"/>
              </w:rPr>
              <w:t>。</w:t>
            </w:r>
          </w:p>
          <w:p w:rsidR="006638C2" w:rsidRDefault="006638C2" w:rsidP="00521480">
            <w:pPr>
              <w:ind w:left="180" w:hangingChars="100" w:hanging="180"/>
              <w:rPr>
                <w:rFonts w:hAnsi="ＭＳ 明朝" w:cs="ＭＳ 明朝"/>
                <w:sz w:val="18"/>
                <w:szCs w:val="18"/>
              </w:rPr>
            </w:pPr>
          </w:p>
          <w:p w:rsidR="001A0E2E" w:rsidRPr="001A0E2E" w:rsidRDefault="001A0E2E" w:rsidP="00521480">
            <w:pPr>
              <w:ind w:left="180" w:hangingChars="100" w:hanging="180"/>
              <w:rPr>
                <w:rFonts w:hAnsi="ＭＳ 明朝" w:cs="ＭＳ 明朝"/>
                <w:sz w:val="18"/>
                <w:szCs w:val="18"/>
              </w:rPr>
            </w:pPr>
          </w:p>
          <w:p w:rsidR="002C7B4A" w:rsidRPr="001A0E2E" w:rsidRDefault="001A0E2E" w:rsidP="00521480">
            <w:pPr>
              <w:ind w:left="180" w:hangingChars="100" w:hanging="180"/>
              <w:rPr>
                <w:rFonts w:hAnsi="ＭＳ 明朝" w:cs="ＭＳ 明朝"/>
                <w:sz w:val="18"/>
                <w:szCs w:val="18"/>
              </w:rPr>
            </w:pPr>
            <w:r>
              <w:rPr>
                <w:rFonts w:hAnsi="ＭＳ 明朝" w:cs="ＭＳ 明朝" w:hint="eastAsia"/>
                <w:sz w:val="18"/>
                <w:szCs w:val="18"/>
              </w:rPr>
              <w:t>☆</w:t>
            </w:r>
            <w:r w:rsidR="004A64EA" w:rsidRPr="001A0E2E">
              <w:rPr>
                <w:rFonts w:hAnsi="ＭＳ 明朝" w:cs="ＭＳ 明朝"/>
                <w:sz w:val="18"/>
                <w:szCs w:val="18"/>
              </w:rPr>
              <w:t>家具の固定や、ガラスの飛散防止をした部屋と、そうで</w:t>
            </w:r>
            <w:r w:rsidR="00561DEB">
              <w:rPr>
                <w:rFonts w:hAnsi="ＭＳ 明朝" w:cs="ＭＳ 明朝"/>
                <w:sz w:val="18"/>
                <w:szCs w:val="18"/>
              </w:rPr>
              <w:t>は</w:t>
            </w:r>
            <w:r w:rsidR="004A64EA" w:rsidRPr="001A0E2E">
              <w:rPr>
                <w:rFonts w:hAnsi="ＭＳ 明朝" w:cs="ＭＳ 明朝"/>
                <w:sz w:val="18"/>
                <w:szCs w:val="18"/>
              </w:rPr>
              <w:t>ない部屋の２枚の写真を提示し、地震対策をしている部屋と</w:t>
            </w:r>
            <w:r w:rsidR="00EC6CC3" w:rsidRPr="001A0E2E">
              <w:rPr>
                <w:rFonts w:hAnsi="ＭＳ 明朝" w:cs="ＭＳ 明朝"/>
                <w:sz w:val="18"/>
                <w:szCs w:val="18"/>
              </w:rPr>
              <w:t>そうで</w:t>
            </w:r>
            <w:r w:rsidR="00561DEB">
              <w:rPr>
                <w:rFonts w:hAnsi="ＭＳ 明朝" w:cs="ＭＳ 明朝"/>
                <w:sz w:val="18"/>
                <w:szCs w:val="18"/>
              </w:rPr>
              <w:t>は</w:t>
            </w:r>
            <w:r w:rsidR="00EC6CC3" w:rsidRPr="001A0E2E">
              <w:rPr>
                <w:rFonts w:hAnsi="ＭＳ 明朝" w:cs="ＭＳ 明朝"/>
                <w:sz w:val="18"/>
                <w:szCs w:val="18"/>
              </w:rPr>
              <w:t>ない部屋の被害の差について考える</w:t>
            </w:r>
            <w:r>
              <w:rPr>
                <w:rFonts w:hAnsi="ＭＳ 明朝" w:cs="ＭＳ 明朝" w:hint="eastAsia"/>
                <w:sz w:val="18"/>
                <w:szCs w:val="18"/>
              </w:rPr>
              <w:t>。</w:t>
            </w:r>
          </w:p>
          <w:p w:rsidR="006747E4" w:rsidRPr="001A0E2E" w:rsidRDefault="006747E4" w:rsidP="00521480">
            <w:pPr>
              <w:ind w:left="180" w:hangingChars="100" w:hanging="180"/>
              <w:rPr>
                <w:rFonts w:hAnsi="ＭＳ 明朝" w:cs="ＭＳ 明朝"/>
                <w:sz w:val="18"/>
                <w:szCs w:val="18"/>
              </w:rPr>
            </w:pPr>
          </w:p>
          <w:p w:rsidR="008E4BC9" w:rsidRPr="001A0E2E" w:rsidRDefault="002855B3" w:rsidP="00521480">
            <w:pPr>
              <w:ind w:left="180" w:hangingChars="100" w:hanging="180"/>
              <w:rPr>
                <w:rFonts w:hAnsi="ＭＳ 明朝" w:cs="ＭＳ 明朝"/>
                <w:sz w:val="18"/>
                <w:szCs w:val="18"/>
              </w:rPr>
            </w:pPr>
            <w:r w:rsidRPr="001A0E2E">
              <w:rPr>
                <w:rFonts w:hAnsi="ＭＳ 明朝" w:cs="ＭＳ 明朝"/>
                <w:sz w:val="18"/>
                <w:szCs w:val="18"/>
              </w:rPr>
              <w:t>◎自然から</w:t>
            </w:r>
            <w:r w:rsidR="00561DEB">
              <w:rPr>
                <w:rFonts w:hAnsi="ＭＳ 明朝" w:cs="ＭＳ 明朝"/>
                <w:sz w:val="18"/>
                <w:szCs w:val="18"/>
              </w:rPr>
              <w:t>は</w:t>
            </w:r>
            <w:r w:rsidRPr="001A0E2E">
              <w:rPr>
                <w:rFonts w:hAnsi="ＭＳ 明朝" w:cs="ＭＳ 明朝"/>
                <w:sz w:val="18"/>
                <w:szCs w:val="18"/>
              </w:rPr>
              <w:t>、災害だけでなく恩恵も受けていることを理解させる。</w:t>
            </w:r>
          </w:p>
          <w:p w:rsidR="008E4BC9" w:rsidRPr="001A0E2E" w:rsidRDefault="00667365" w:rsidP="00521480">
            <w:pPr>
              <w:ind w:left="180" w:hangingChars="100" w:hanging="180"/>
              <w:rPr>
                <w:rFonts w:hAnsi="ＭＳ 明朝" w:cs="ＭＳ 明朝"/>
                <w:sz w:val="18"/>
                <w:szCs w:val="18"/>
              </w:rPr>
            </w:pPr>
            <w:r w:rsidRPr="001A0E2E">
              <w:rPr>
                <w:rFonts w:hAnsi="ＭＳ 明朝" w:cs="ＭＳ 明朝" w:hint="eastAsia"/>
                <w:sz w:val="18"/>
                <w:szCs w:val="18"/>
              </w:rPr>
              <w:t>■</w:t>
            </w:r>
            <w:r w:rsidR="00561DEB">
              <w:rPr>
                <w:rFonts w:hAnsi="ＭＳ 明朝" w:cs="ＭＳ 明朝" w:hint="eastAsia"/>
                <w:sz w:val="18"/>
                <w:szCs w:val="18"/>
              </w:rPr>
              <w:t>一つのポイントから、自然による災害と</w:t>
            </w:r>
            <w:r w:rsidR="00586366">
              <w:rPr>
                <w:rFonts w:hAnsi="ＭＳ 明朝" w:cs="ＭＳ 明朝" w:hint="eastAsia"/>
                <w:sz w:val="18"/>
                <w:szCs w:val="18"/>
              </w:rPr>
              <w:t>恩恵の両方を見付け</w:t>
            </w:r>
            <w:r w:rsidR="007D572D" w:rsidRPr="001A0E2E">
              <w:rPr>
                <w:rFonts w:hAnsi="ＭＳ 明朝" w:cs="ＭＳ 明朝" w:hint="eastAsia"/>
                <w:sz w:val="18"/>
                <w:szCs w:val="18"/>
              </w:rPr>
              <w:t>、書くことができる。</w:t>
            </w:r>
            <w:r w:rsidR="007D572D" w:rsidRPr="001A0E2E">
              <w:rPr>
                <w:rFonts w:hAnsi="ＭＳ 明朝" w:cs="ＭＳ 明朝"/>
                <w:sz w:val="18"/>
                <w:szCs w:val="18"/>
              </w:rPr>
              <w:t>【知・技】</w:t>
            </w:r>
            <w:r w:rsidR="00521480">
              <w:rPr>
                <w:rFonts w:hAnsi="ＭＳ 明朝" w:cs="ＭＳ 明朝" w:hint="eastAsia"/>
                <w:sz w:val="18"/>
                <w:szCs w:val="18"/>
              </w:rPr>
              <w:t>（発言・ワークシート）</w:t>
            </w:r>
          </w:p>
          <w:p w:rsidR="008E4BC9" w:rsidRPr="001A0E2E" w:rsidRDefault="008E4BC9" w:rsidP="00521480">
            <w:pPr>
              <w:ind w:left="180" w:hangingChars="100" w:hanging="180"/>
              <w:rPr>
                <w:rFonts w:hAnsi="ＭＳ 明朝" w:cs="ＭＳ 明朝"/>
                <w:sz w:val="18"/>
                <w:szCs w:val="18"/>
              </w:rPr>
            </w:pPr>
          </w:p>
          <w:p w:rsidR="00FD71C6" w:rsidRPr="001A0E2E" w:rsidRDefault="00FD71C6" w:rsidP="00521480">
            <w:pPr>
              <w:ind w:left="180" w:hangingChars="100" w:hanging="180"/>
              <w:rPr>
                <w:rFonts w:hAnsi="ＭＳ 明朝" w:cs="ＭＳ 明朝"/>
                <w:sz w:val="18"/>
                <w:szCs w:val="18"/>
              </w:rPr>
            </w:pPr>
          </w:p>
          <w:p w:rsidR="004A64EA" w:rsidRDefault="004A64EA" w:rsidP="00521480">
            <w:pPr>
              <w:rPr>
                <w:rFonts w:hAnsi="ＭＳ 明朝" w:cs="ＭＳ 明朝"/>
                <w:sz w:val="18"/>
                <w:szCs w:val="18"/>
              </w:rPr>
            </w:pPr>
          </w:p>
          <w:p w:rsidR="00521480" w:rsidRDefault="00521480" w:rsidP="00521480">
            <w:pPr>
              <w:rPr>
                <w:rFonts w:hAnsi="ＭＳ 明朝" w:cs="ＭＳ 明朝"/>
                <w:sz w:val="18"/>
                <w:szCs w:val="18"/>
              </w:rPr>
            </w:pPr>
          </w:p>
          <w:p w:rsidR="00521480" w:rsidRDefault="00521480" w:rsidP="00521480">
            <w:pPr>
              <w:rPr>
                <w:rFonts w:hAnsi="ＭＳ 明朝" w:cs="ＭＳ 明朝"/>
                <w:sz w:val="18"/>
                <w:szCs w:val="18"/>
              </w:rPr>
            </w:pPr>
          </w:p>
          <w:p w:rsidR="00521480" w:rsidRDefault="00521480" w:rsidP="00521480">
            <w:pPr>
              <w:rPr>
                <w:rFonts w:hAnsi="ＭＳ 明朝" w:cs="ＭＳ 明朝"/>
                <w:sz w:val="18"/>
                <w:szCs w:val="18"/>
              </w:rPr>
            </w:pPr>
          </w:p>
          <w:p w:rsidR="00D73AC9" w:rsidRPr="001A0E2E" w:rsidRDefault="001A0E2E" w:rsidP="00521480">
            <w:pPr>
              <w:ind w:left="180" w:hangingChars="100" w:hanging="180"/>
              <w:rPr>
                <w:sz w:val="18"/>
                <w:szCs w:val="18"/>
              </w:rPr>
            </w:pPr>
            <w:r>
              <w:rPr>
                <w:rFonts w:hAnsi="ＭＳ 明朝" w:cs="ＭＳ 明朝" w:hint="eastAsia"/>
                <w:sz w:val="18"/>
                <w:szCs w:val="18"/>
              </w:rPr>
              <w:t>☆</w:t>
            </w:r>
            <w:r w:rsidR="00586366">
              <w:rPr>
                <w:rFonts w:hAnsi="ＭＳ 明朝" w:cs="ＭＳ 明朝"/>
                <w:sz w:val="18"/>
                <w:szCs w:val="18"/>
              </w:rPr>
              <w:t>自分たちの過去の学習活動が、自助・共助・公助の中にあり、防災につな</w:t>
            </w:r>
            <w:r w:rsidR="00D73AC9" w:rsidRPr="001A0E2E">
              <w:rPr>
                <w:rFonts w:hAnsi="ＭＳ 明朝" w:cs="ＭＳ 明朝"/>
                <w:sz w:val="18"/>
                <w:szCs w:val="18"/>
              </w:rPr>
              <w:t>がることを理解させる。</w:t>
            </w:r>
          </w:p>
          <w:p w:rsidR="00521480" w:rsidRDefault="00ED4593" w:rsidP="006728AD">
            <w:pPr>
              <w:ind w:left="180" w:hangingChars="100" w:hanging="180"/>
              <w:rPr>
                <w:rFonts w:hAnsi="ＭＳ 明朝" w:cs="ＭＳ 明朝"/>
                <w:sz w:val="18"/>
                <w:szCs w:val="18"/>
              </w:rPr>
            </w:pPr>
            <w:r w:rsidRPr="001A0E2E">
              <w:rPr>
                <w:rFonts w:hint="eastAsia"/>
                <w:sz w:val="18"/>
                <w:szCs w:val="18"/>
              </w:rPr>
              <w:t>■</w:t>
            </w:r>
            <w:r w:rsidR="00422083" w:rsidRPr="001A0E2E">
              <w:rPr>
                <w:rFonts w:hint="eastAsia"/>
                <w:sz w:val="18"/>
                <w:szCs w:val="18"/>
              </w:rPr>
              <w:t>自然災害発生時の自分の行動</w:t>
            </w:r>
            <w:r w:rsidR="005173A6" w:rsidRPr="001A0E2E">
              <w:rPr>
                <w:rFonts w:hint="eastAsia"/>
                <w:sz w:val="18"/>
                <w:szCs w:val="18"/>
              </w:rPr>
              <w:t>について</w:t>
            </w:r>
            <w:r w:rsidR="00422083" w:rsidRPr="001A0E2E">
              <w:rPr>
                <w:rFonts w:hint="eastAsia"/>
                <w:sz w:val="18"/>
                <w:szCs w:val="18"/>
              </w:rPr>
              <w:t>、自助・共助・公助</w:t>
            </w:r>
            <w:r w:rsidR="00A62E59" w:rsidRPr="001A0E2E">
              <w:rPr>
                <w:rFonts w:hint="eastAsia"/>
                <w:sz w:val="18"/>
                <w:szCs w:val="18"/>
              </w:rPr>
              <w:t>で考えることができる</w:t>
            </w:r>
            <w:r w:rsidR="00DF05F7" w:rsidRPr="001A0E2E">
              <w:rPr>
                <w:rFonts w:hint="eastAsia"/>
                <w:sz w:val="18"/>
                <w:szCs w:val="18"/>
              </w:rPr>
              <w:t>。</w:t>
            </w:r>
            <w:r w:rsidR="00746D28" w:rsidRPr="001A0E2E">
              <w:rPr>
                <w:rFonts w:hint="eastAsia"/>
                <w:sz w:val="18"/>
                <w:szCs w:val="18"/>
              </w:rPr>
              <w:t>【学び】</w:t>
            </w:r>
            <w:r w:rsidR="006728AD">
              <w:rPr>
                <w:rFonts w:hAnsi="ＭＳ 明朝" w:cs="ＭＳ 明朝" w:hint="eastAsia"/>
                <w:sz w:val="18"/>
                <w:szCs w:val="18"/>
              </w:rPr>
              <w:t>（発言・ワークシート）</w:t>
            </w:r>
          </w:p>
          <w:p w:rsidR="00521480" w:rsidRDefault="00521480" w:rsidP="00521480">
            <w:pPr>
              <w:ind w:left="180" w:right="840" w:hangingChars="100" w:hanging="180"/>
              <w:rPr>
                <w:rFonts w:hAnsi="ＭＳ 明朝" w:cs="ＭＳ 明朝"/>
                <w:sz w:val="18"/>
                <w:szCs w:val="18"/>
              </w:rPr>
            </w:pPr>
          </w:p>
          <w:p w:rsidR="00D732E5" w:rsidRDefault="00D732E5" w:rsidP="00521480">
            <w:pPr>
              <w:ind w:left="180" w:right="840" w:hangingChars="100" w:hanging="180"/>
              <w:rPr>
                <w:rFonts w:hAnsi="ＭＳ 明朝" w:cs="ＭＳ 明朝"/>
                <w:sz w:val="18"/>
                <w:szCs w:val="18"/>
              </w:rPr>
            </w:pPr>
          </w:p>
          <w:p w:rsidR="00D732E5" w:rsidRDefault="00D732E5" w:rsidP="00521480">
            <w:pPr>
              <w:ind w:left="180" w:right="840" w:hangingChars="100" w:hanging="180"/>
              <w:rPr>
                <w:rFonts w:hAnsi="ＭＳ 明朝" w:cs="ＭＳ 明朝"/>
                <w:sz w:val="18"/>
                <w:szCs w:val="18"/>
              </w:rPr>
            </w:pPr>
          </w:p>
          <w:p w:rsidR="00D732E5" w:rsidRDefault="00D732E5" w:rsidP="00521480">
            <w:pPr>
              <w:ind w:left="180" w:right="840" w:hangingChars="100" w:hanging="180"/>
              <w:rPr>
                <w:rFonts w:hAnsi="ＭＳ 明朝" w:cs="ＭＳ 明朝"/>
                <w:sz w:val="18"/>
                <w:szCs w:val="18"/>
              </w:rPr>
            </w:pPr>
          </w:p>
          <w:p w:rsidR="00D93A75" w:rsidRPr="001A0E2E" w:rsidRDefault="00D93A75" w:rsidP="00D732E5">
            <w:pPr>
              <w:ind w:left="180" w:right="-2" w:hangingChars="100" w:hanging="180"/>
              <w:rPr>
                <w:rFonts w:hAnsi="ＭＳ 明朝" w:cs="ＭＳ 明朝"/>
                <w:sz w:val="18"/>
                <w:szCs w:val="18"/>
              </w:rPr>
            </w:pPr>
            <w:r w:rsidRPr="001A0E2E">
              <w:rPr>
                <w:rFonts w:hAnsi="ＭＳ 明朝" w:cs="ＭＳ 明朝"/>
                <w:sz w:val="18"/>
                <w:szCs w:val="18"/>
              </w:rPr>
              <w:t>◎「自然」</w:t>
            </w:r>
            <w:r w:rsidR="00D732E5">
              <w:rPr>
                <w:rFonts w:hAnsi="ＭＳ 明朝" w:cs="ＭＳ 明朝" w:hint="eastAsia"/>
                <w:sz w:val="18"/>
                <w:szCs w:val="18"/>
              </w:rPr>
              <w:t>、</w:t>
            </w:r>
            <w:r w:rsidRPr="001A0E2E">
              <w:rPr>
                <w:rFonts w:hAnsi="ＭＳ 明朝" w:cs="ＭＳ 明朝"/>
                <w:sz w:val="18"/>
                <w:szCs w:val="18"/>
              </w:rPr>
              <w:t>「災害」</w:t>
            </w:r>
            <w:r w:rsidR="00D732E5">
              <w:rPr>
                <w:rFonts w:hAnsi="ＭＳ 明朝" w:cs="ＭＳ 明朝" w:hint="eastAsia"/>
                <w:sz w:val="18"/>
                <w:szCs w:val="18"/>
              </w:rPr>
              <w:t>、</w:t>
            </w:r>
            <w:r w:rsidRPr="001A0E2E">
              <w:rPr>
                <w:rFonts w:hAnsi="ＭＳ 明朝" w:cs="ＭＳ 明朝"/>
                <w:sz w:val="18"/>
                <w:szCs w:val="18"/>
              </w:rPr>
              <w:t>「</w:t>
            </w:r>
            <w:r w:rsidR="005438E3" w:rsidRPr="001A0E2E">
              <w:rPr>
                <w:rFonts w:hAnsi="ＭＳ 明朝" w:cs="ＭＳ 明朝"/>
                <w:sz w:val="18"/>
                <w:szCs w:val="18"/>
              </w:rPr>
              <w:t>恩恵</w:t>
            </w:r>
            <w:r w:rsidR="006728AD">
              <w:rPr>
                <w:rFonts w:hAnsi="ＭＳ 明朝" w:cs="ＭＳ 明朝"/>
                <w:sz w:val="18"/>
                <w:szCs w:val="18"/>
              </w:rPr>
              <w:t>」の三</w:t>
            </w:r>
            <w:r w:rsidR="00C84460" w:rsidRPr="001A0E2E">
              <w:rPr>
                <w:rFonts w:hAnsi="ＭＳ 明朝" w:cs="ＭＳ 明朝"/>
                <w:sz w:val="18"/>
                <w:szCs w:val="18"/>
              </w:rPr>
              <w:t>つ</w:t>
            </w:r>
            <w:r w:rsidR="00C84460" w:rsidRPr="001A0E2E">
              <w:rPr>
                <w:rFonts w:hAnsi="ＭＳ 明朝" w:cs="ＭＳ 明朝" w:hint="eastAsia"/>
                <w:sz w:val="18"/>
                <w:szCs w:val="18"/>
              </w:rPr>
              <w:t>の</w:t>
            </w:r>
            <w:r w:rsidR="00521480">
              <w:rPr>
                <w:rFonts w:hAnsi="ＭＳ 明朝" w:cs="ＭＳ 明朝"/>
                <w:sz w:val="18"/>
                <w:szCs w:val="18"/>
              </w:rPr>
              <w:t>言葉をキーワードにして、本時の学習のまとめを書くことができる</w:t>
            </w:r>
            <w:r w:rsidR="00521480">
              <w:rPr>
                <w:rFonts w:hAnsi="ＭＳ 明朝" w:cs="ＭＳ 明朝" w:hint="eastAsia"/>
                <w:sz w:val="18"/>
                <w:szCs w:val="18"/>
              </w:rPr>
              <w:t>。</w:t>
            </w:r>
          </w:p>
        </w:tc>
      </w:tr>
    </w:tbl>
    <w:p w:rsidR="00434FB7" w:rsidRPr="00D359BE" w:rsidRDefault="00434FB7" w:rsidP="00434FB7">
      <w:pPr>
        <w:widowControl/>
        <w:spacing w:line="0" w:lineRule="atLeast"/>
        <w:jc w:val="left"/>
        <w:rPr>
          <w:sz w:val="8"/>
        </w:rPr>
      </w:pPr>
    </w:p>
    <w:sectPr w:rsidR="00434FB7" w:rsidRPr="00D359BE" w:rsidSect="001A0E2E">
      <w:pgSz w:w="11906" w:h="16838" w:code="9"/>
      <w:pgMar w:top="1701" w:right="1418" w:bottom="170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154" w:rsidRDefault="00B80154" w:rsidP="00E6593A">
      <w:r>
        <w:separator/>
      </w:r>
    </w:p>
  </w:endnote>
  <w:endnote w:type="continuationSeparator" w:id="0">
    <w:p w:rsidR="00B80154" w:rsidRDefault="00B80154" w:rsidP="00E6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154" w:rsidRDefault="00B80154" w:rsidP="00E6593A">
      <w:r>
        <w:separator/>
      </w:r>
    </w:p>
  </w:footnote>
  <w:footnote w:type="continuationSeparator" w:id="0">
    <w:p w:rsidR="00B80154" w:rsidRDefault="00B80154" w:rsidP="00E65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dirty"/>
  <w:defaultTabStop w:val="840"/>
  <w:drawingGridHorizontalSpacing w:val="105"/>
  <w:drawingGridVerticalSpacing w:val="156"/>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108"/>
    <w:rsid w:val="00015737"/>
    <w:rsid w:val="000470FE"/>
    <w:rsid w:val="00053770"/>
    <w:rsid w:val="000A6510"/>
    <w:rsid w:val="000C148A"/>
    <w:rsid w:val="000D0166"/>
    <w:rsid w:val="000F01DB"/>
    <w:rsid w:val="00112766"/>
    <w:rsid w:val="00113237"/>
    <w:rsid w:val="001A0E2E"/>
    <w:rsid w:val="001C5483"/>
    <w:rsid w:val="001C60A7"/>
    <w:rsid w:val="00202055"/>
    <w:rsid w:val="002076B2"/>
    <w:rsid w:val="0027115C"/>
    <w:rsid w:val="00284306"/>
    <w:rsid w:val="002855B3"/>
    <w:rsid w:val="002936CD"/>
    <w:rsid w:val="002959F1"/>
    <w:rsid w:val="002A783E"/>
    <w:rsid w:val="002C2B7D"/>
    <w:rsid w:val="002C7B4A"/>
    <w:rsid w:val="003238EF"/>
    <w:rsid w:val="00371584"/>
    <w:rsid w:val="00394230"/>
    <w:rsid w:val="003A2BA3"/>
    <w:rsid w:val="003E4679"/>
    <w:rsid w:val="00402F0F"/>
    <w:rsid w:val="00422083"/>
    <w:rsid w:val="00430796"/>
    <w:rsid w:val="00434FB7"/>
    <w:rsid w:val="00436B68"/>
    <w:rsid w:val="004A0204"/>
    <w:rsid w:val="004A64EA"/>
    <w:rsid w:val="00511923"/>
    <w:rsid w:val="005173A6"/>
    <w:rsid w:val="00521480"/>
    <w:rsid w:val="00524117"/>
    <w:rsid w:val="00532D48"/>
    <w:rsid w:val="00533B32"/>
    <w:rsid w:val="005438E3"/>
    <w:rsid w:val="00546177"/>
    <w:rsid w:val="00561DEB"/>
    <w:rsid w:val="00583732"/>
    <w:rsid w:val="00586366"/>
    <w:rsid w:val="00591FA1"/>
    <w:rsid w:val="005B5B3F"/>
    <w:rsid w:val="005E0D8C"/>
    <w:rsid w:val="0060676F"/>
    <w:rsid w:val="0061330E"/>
    <w:rsid w:val="00622906"/>
    <w:rsid w:val="00662C1E"/>
    <w:rsid w:val="006638C2"/>
    <w:rsid w:val="00667365"/>
    <w:rsid w:val="006728AD"/>
    <w:rsid w:val="006747E4"/>
    <w:rsid w:val="006763AC"/>
    <w:rsid w:val="00685550"/>
    <w:rsid w:val="006B184E"/>
    <w:rsid w:val="006D02D7"/>
    <w:rsid w:val="006D338C"/>
    <w:rsid w:val="006E0538"/>
    <w:rsid w:val="00737459"/>
    <w:rsid w:val="00746D28"/>
    <w:rsid w:val="00773C1D"/>
    <w:rsid w:val="007A0ABA"/>
    <w:rsid w:val="007B7F1B"/>
    <w:rsid w:val="007C2108"/>
    <w:rsid w:val="007C382A"/>
    <w:rsid w:val="007D2AB0"/>
    <w:rsid w:val="007D572D"/>
    <w:rsid w:val="00820EBC"/>
    <w:rsid w:val="00841EA9"/>
    <w:rsid w:val="008675BF"/>
    <w:rsid w:val="008C51D6"/>
    <w:rsid w:val="008E4BC9"/>
    <w:rsid w:val="009735CC"/>
    <w:rsid w:val="009953DE"/>
    <w:rsid w:val="009A456F"/>
    <w:rsid w:val="009B34A5"/>
    <w:rsid w:val="009D0146"/>
    <w:rsid w:val="00A10054"/>
    <w:rsid w:val="00A17516"/>
    <w:rsid w:val="00A240F3"/>
    <w:rsid w:val="00A258C7"/>
    <w:rsid w:val="00A62E59"/>
    <w:rsid w:val="00A74892"/>
    <w:rsid w:val="00A857F4"/>
    <w:rsid w:val="00AA4EE6"/>
    <w:rsid w:val="00AC3E11"/>
    <w:rsid w:val="00AE4763"/>
    <w:rsid w:val="00AF4594"/>
    <w:rsid w:val="00B137AB"/>
    <w:rsid w:val="00B14EDB"/>
    <w:rsid w:val="00B32CE8"/>
    <w:rsid w:val="00B33112"/>
    <w:rsid w:val="00B4477C"/>
    <w:rsid w:val="00B620A3"/>
    <w:rsid w:val="00B80154"/>
    <w:rsid w:val="00BF41CA"/>
    <w:rsid w:val="00C21526"/>
    <w:rsid w:val="00C32E47"/>
    <w:rsid w:val="00C42F5D"/>
    <w:rsid w:val="00C55C0E"/>
    <w:rsid w:val="00C60FD8"/>
    <w:rsid w:val="00C84460"/>
    <w:rsid w:val="00C91FA5"/>
    <w:rsid w:val="00D230FC"/>
    <w:rsid w:val="00D359BE"/>
    <w:rsid w:val="00D54DA3"/>
    <w:rsid w:val="00D663E3"/>
    <w:rsid w:val="00D732E5"/>
    <w:rsid w:val="00D73AC9"/>
    <w:rsid w:val="00D748C9"/>
    <w:rsid w:val="00D93A75"/>
    <w:rsid w:val="00DA3BBA"/>
    <w:rsid w:val="00DB7840"/>
    <w:rsid w:val="00DC16D5"/>
    <w:rsid w:val="00DF05F7"/>
    <w:rsid w:val="00DF5988"/>
    <w:rsid w:val="00E14908"/>
    <w:rsid w:val="00E2719C"/>
    <w:rsid w:val="00E276E3"/>
    <w:rsid w:val="00E34AC2"/>
    <w:rsid w:val="00E35126"/>
    <w:rsid w:val="00E435E2"/>
    <w:rsid w:val="00E575BD"/>
    <w:rsid w:val="00E6593A"/>
    <w:rsid w:val="00E748CF"/>
    <w:rsid w:val="00E75059"/>
    <w:rsid w:val="00E9792C"/>
    <w:rsid w:val="00EA1F15"/>
    <w:rsid w:val="00EB0334"/>
    <w:rsid w:val="00EC5504"/>
    <w:rsid w:val="00EC6CC3"/>
    <w:rsid w:val="00ED4593"/>
    <w:rsid w:val="00EF097F"/>
    <w:rsid w:val="00F017AC"/>
    <w:rsid w:val="00F07C19"/>
    <w:rsid w:val="00F13DDA"/>
    <w:rsid w:val="00F25383"/>
    <w:rsid w:val="00F40FF3"/>
    <w:rsid w:val="00F53CE5"/>
    <w:rsid w:val="00F7386F"/>
    <w:rsid w:val="00FA1435"/>
    <w:rsid w:val="00FC2629"/>
    <w:rsid w:val="00FD7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18AA282"/>
  <w15:docId w15:val="{AFCBB01C-A5AF-4BEC-8461-07A25EAB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210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593A"/>
    <w:pPr>
      <w:tabs>
        <w:tab w:val="center" w:pos="4252"/>
        <w:tab w:val="right" w:pos="8504"/>
      </w:tabs>
      <w:snapToGrid w:val="0"/>
    </w:pPr>
  </w:style>
  <w:style w:type="character" w:customStyle="1" w:styleId="a5">
    <w:name w:val="ヘッダー (文字)"/>
    <w:basedOn w:val="a0"/>
    <w:link w:val="a4"/>
    <w:uiPriority w:val="99"/>
    <w:rsid w:val="00E6593A"/>
    <w:rPr>
      <w:rFonts w:ascii="ＭＳ 明朝" w:eastAsia="ＭＳ 明朝"/>
    </w:rPr>
  </w:style>
  <w:style w:type="paragraph" w:styleId="a6">
    <w:name w:val="footer"/>
    <w:basedOn w:val="a"/>
    <w:link w:val="a7"/>
    <w:uiPriority w:val="99"/>
    <w:unhideWhenUsed/>
    <w:rsid w:val="00E6593A"/>
    <w:pPr>
      <w:tabs>
        <w:tab w:val="center" w:pos="4252"/>
        <w:tab w:val="right" w:pos="8504"/>
      </w:tabs>
      <w:snapToGrid w:val="0"/>
    </w:pPr>
  </w:style>
  <w:style w:type="character" w:customStyle="1" w:styleId="a7">
    <w:name w:val="フッター (文字)"/>
    <w:basedOn w:val="a0"/>
    <w:link w:val="a6"/>
    <w:uiPriority w:val="99"/>
    <w:rsid w:val="00E6593A"/>
    <w:rPr>
      <w:rFonts w:ascii="ＭＳ 明朝" w:eastAsia="ＭＳ 明朝"/>
    </w:rPr>
  </w:style>
  <w:style w:type="paragraph" w:styleId="a8">
    <w:name w:val="Balloon Text"/>
    <w:basedOn w:val="a"/>
    <w:link w:val="a9"/>
    <w:uiPriority w:val="99"/>
    <w:semiHidden/>
    <w:unhideWhenUsed/>
    <w:rsid w:val="00E979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79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FB8E6-A138-43E5-8D31-9B2D92EA8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331</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吉田　啓</dc:creator>
  <cp:lastModifiedBy>0512y</cp:lastModifiedBy>
  <cp:revision>7</cp:revision>
  <cp:lastPrinted>2018-12-02T06:18:00Z</cp:lastPrinted>
  <dcterms:created xsi:type="dcterms:W3CDTF">2018-12-12T07:18:00Z</dcterms:created>
  <dcterms:modified xsi:type="dcterms:W3CDTF">2019-01-12T01:26:00Z</dcterms:modified>
</cp:coreProperties>
</file>