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E3" w:rsidRDefault="007C2108">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-70485</wp:posOffset>
                </wp:positionV>
                <wp:extent cx="5895975" cy="8001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895975" cy="800100"/>
                        </a:xfrm>
                        <a:prstGeom prst="roundRect">
                          <a:avLst>
                            <a:gd name="adj" fmla="val 1375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700297" w:rsidP="00390418">
                            <w:pPr>
                              <w:jc w:val="left"/>
                              <w:rPr>
                                <w:color w:val="000000" w:themeColor="text1"/>
                                <w:sz w:val="24"/>
                              </w:rPr>
                            </w:pPr>
                            <w:r>
                              <w:rPr>
                                <w:rFonts w:hint="eastAsia"/>
                                <w:color w:val="000000" w:themeColor="text1"/>
                                <w:sz w:val="24"/>
                              </w:rPr>
                              <w:t>第２</w:t>
                            </w:r>
                            <w:r w:rsidR="00390418">
                              <w:rPr>
                                <w:rFonts w:hint="eastAsia"/>
                                <w:color w:val="000000" w:themeColor="text1"/>
                                <w:sz w:val="24"/>
                              </w:rPr>
                              <w:t xml:space="preserve">学年　</w:t>
                            </w:r>
                            <w:r w:rsidR="00BE7D5B">
                              <w:rPr>
                                <w:rFonts w:hint="eastAsia"/>
                                <w:color w:val="000000" w:themeColor="text1"/>
                                <w:sz w:val="24"/>
                              </w:rPr>
                              <w:t>生活科</w:t>
                            </w:r>
                            <w:r w:rsidR="00532D48">
                              <w:rPr>
                                <w:rFonts w:hint="eastAsia"/>
                                <w:color w:val="000000" w:themeColor="text1"/>
                                <w:sz w:val="24"/>
                              </w:rPr>
                              <w:t>（</w:t>
                            </w:r>
                            <w:r w:rsidR="00BE7D5B">
                              <w:rPr>
                                <w:rFonts w:hint="eastAsia"/>
                                <w:color w:val="000000" w:themeColor="text1"/>
                                <w:sz w:val="24"/>
                              </w:rPr>
                              <w:t>災害</w:t>
                            </w:r>
                            <w:r w:rsidR="007C2108" w:rsidRPr="007C2108">
                              <w:rPr>
                                <w:rFonts w:hint="eastAsia"/>
                                <w:color w:val="000000" w:themeColor="text1"/>
                                <w:sz w:val="24"/>
                              </w:rPr>
                              <w:t>安全</w:t>
                            </w:r>
                            <w:r w:rsidR="00532D48">
                              <w:rPr>
                                <w:rFonts w:hint="eastAsia"/>
                                <w:color w:val="000000" w:themeColor="text1"/>
                                <w:sz w:val="24"/>
                              </w:rPr>
                              <w:t>）</w:t>
                            </w:r>
                            <w:r w:rsidR="00810A02">
                              <w:rPr>
                                <w:rFonts w:hint="eastAsia"/>
                                <w:color w:val="000000" w:themeColor="text1"/>
                                <w:sz w:val="24"/>
                              </w:rPr>
                              <w:t xml:space="preserve">                         </w:t>
                            </w:r>
                            <w:r w:rsidR="00E873EC">
                              <w:rPr>
                                <w:rFonts w:hint="eastAsia"/>
                                <w:color w:val="000000" w:themeColor="text1"/>
                                <w:sz w:val="22"/>
                              </w:rPr>
                              <w:t>場所</w:t>
                            </w:r>
                            <w:r w:rsidR="00883FE9">
                              <w:rPr>
                                <w:rFonts w:hint="eastAsia"/>
                                <w:color w:val="000000" w:themeColor="text1"/>
                                <w:sz w:val="22"/>
                              </w:rPr>
                              <w:t xml:space="preserve">　</w:t>
                            </w:r>
                            <w:bookmarkStart w:id="0" w:name="_GoBack"/>
                            <w:bookmarkEnd w:id="0"/>
                            <w:r w:rsidR="00E873EC">
                              <w:rPr>
                                <w:rFonts w:hint="eastAsia"/>
                                <w:color w:val="000000" w:themeColor="text1"/>
                                <w:sz w:val="22"/>
                              </w:rPr>
                              <w:t>２年</w:t>
                            </w:r>
                            <w:r w:rsidR="00680CF2" w:rsidRPr="009644F8">
                              <w:rPr>
                                <w:rFonts w:hint="eastAsia"/>
                                <w:color w:val="000000" w:themeColor="text1"/>
                                <w:sz w:val="22"/>
                              </w:rPr>
                              <w:t>２組</w:t>
                            </w:r>
                            <w:r w:rsidR="007C2108" w:rsidRPr="009644F8">
                              <w:rPr>
                                <w:rFonts w:hint="eastAsia"/>
                                <w:color w:val="000000" w:themeColor="text1"/>
                                <w:sz w:val="22"/>
                              </w:rPr>
                              <w:t>教室</w:t>
                            </w:r>
                          </w:p>
                          <w:p w:rsidR="007C2108" w:rsidRPr="007C2108" w:rsidRDefault="00BE7D5B" w:rsidP="00810A02">
                            <w:pPr>
                              <w:spacing w:line="0" w:lineRule="atLeast"/>
                              <w:ind w:firstLineChars="600" w:firstLine="2160"/>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外手の</w:t>
                            </w:r>
                            <w:r>
                              <w:rPr>
                                <w:rFonts w:asciiTheme="majorEastAsia" w:eastAsiaTheme="majorEastAsia" w:hAnsiTheme="majorEastAsia"/>
                                <w:color w:val="000000" w:themeColor="text1"/>
                                <w:sz w:val="36"/>
                              </w:rPr>
                              <w:t>町ぼうえいたい！</w:t>
                            </w:r>
                          </w:p>
                          <w:p w:rsidR="007C2108" w:rsidRPr="007C2108" w:rsidRDefault="00E873EC" w:rsidP="00810A02">
                            <w:pPr>
                              <w:wordWrap w:val="0"/>
                              <w:spacing w:line="0" w:lineRule="atLeast"/>
                              <w:ind w:right="630" w:firstLineChars="3050" w:firstLine="6405"/>
                              <w:rPr>
                                <w:color w:val="000000" w:themeColor="text1"/>
                              </w:rPr>
                            </w:pPr>
                            <w:r>
                              <w:rPr>
                                <w:rFonts w:hint="eastAsia"/>
                                <w:color w:val="000000" w:themeColor="text1"/>
                                <w:szCs w:val="21"/>
                              </w:rPr>
                              <w:t>指導者</w:t>
                            </w:r>
                            <w:r>
                              <w:rPr>
                                <w:color w:val="000000" w:themeColor="text1"/>
                                <w:szCs w:val="21"/>
                              </w:rPr>
                              <w:t xml:space="preserve">　松本　優喜</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pt;margin-top:-5.55pt;width:464.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2zgIAAPgFAAAOAAAAZHJzL2Uyb0RvYy54bWysVMFOGzEQvVfqP1i+l01CQyBigyIQVSUE&#10;CKg4O147u5XX49pOsuln9MqNS3+BS/+mSP2Mjr3OAm3USlVzcGZ2Zp5nnmfm8KipFVkK6yrQOe3v&#10;9CgRmkNR6XlOP9ycvtmnxHmmC6ZAi5yuhaNHk9evDldmLAZQgiqEJQii3Xhlclp6b8ZZ5ngpauZ2&#10;wAiNRgm2Zh5VO88Ky1aIXqts0OvtZSuwhbHAhXP49aQ10knEl1JwfyGlE56onGJuPp42nrNwZpND&#10;Np5bZsqKpzTYP2RRs0rjpR3UCfOMLGz1G1RdcQsOpN/hUGcgZcVFrAGr6fd+qea6ZEbEWpAcZzqa&#10;3P+D5efLS0uqAt+OEs1qfKIfX798f3h4vLtD4fHbPekHklbGjdH32lzapDkUQ8WNtHX4x1pIE4ld&#10;d8SKxhOOH4f7B8OD0ZASjrb9HlYamc+eoo11/p2AmgQhpxYWurjC14uksuWZ85HdIuXIio+UyFrh&#10;Wy2ZIv3d0fBtSBMRkzNKG8wQ6UBVxWmlVFRCd4ljZQkG53Q2jyVixAsvpckKaRmMMNm/QfhmCwQC&#10;Ko05Be5atqLk10oEPKWvhETqkZ9Be8HLtBjnQvt+aypZIdpshz38pVrjmIRCYuURMCBLrLPDTgDb&#10;sVvKkn8IFXFmuuBU+Z+Cu4h4M2jfBdeVBrutMoVVpZtb/w1JLTWBJd/MmtRoMyjW2KMW2uF1hp9W&#10;2CRnzPlLZrEDcK5xA/kLPKQCfDNIEiUl2M/bvgd/HCK0UrLC6c+p+7RgVlCi3mscrxHulrAuorK7&#10;FxX73DJ7btGL+hiwkXCEMLsoYrD1aiNKC/UtLqppuBVNTHO8O6fc241y7NuthKuOi+k0uuGKMMyf&#10;6WvDA3ggOPT0TXPLrEmT4nHGzmGzKVL7t+Q++YZIDdOFB1n5YAwUt7wmBddL7KG0CsP+eq5Hr6eF&#10;PfkJAAD//wMAUEsDBBQABgAIAAAAIQDg2P8T3gAAAAoBAAAPAAAAZHJzL2Rvd25yZXYueG1sTI/L&#10;TsMwEEX3SPyDNUhsUOs4RRVJ41SIx4IlpR/gxtM8Go9D7Kbh7xlWdDUazdGdc4vt7Hox4RhaTxrU&#10;MgGBVHnbUq1h//W+eAIRoiFrek+o4QcDbMvbm8Lk1l/oE6ddrAWHUMiNhibGIZcyVA06E5Z+QOLb&#10;0Y/ORF7HWtrRXDjc9TJNkrV0piX+0JgBXxqsTruz03BaTXv/ndFHF15n5+u3LjyYTuv7u/l5AyLi&#10;HP9h+NNndSjZ6eDPZIPoNSzSFZM8lVIgGMjSdQriwKR6zECWhbyuUP4CAAD//wMAUEsBAi0AFAAG&#10;AAgAAAAhALaDOJL+AAAA4QEAABMAAAAAAAAAAAAAAAAAAAAAAFtDb250ZW50X1R5cGVzXS54bWxQ&#10;SwECLQAUAAYACAAAACEAOP0h/9YAAACUAQAACwAAAAAAAAAAAAAAAAAvAQAAX3JlbHMvLnJlbHNQ&#10;SwECLQAUAAYACAAAACEA2CSv9s4CAAD4BQAADgAAAAAAAAAAAAAAAAAuAgAAZHJzL2Uyb0RvYy54&#10;bWxQSwECLQAUAAYACAAAACEA4Nj/E94AAAAKAQAADwAAAAAAAAAAAAAAAAAoBQAAZHJzL2Rvd25y&#10;ZXYueG1sUEsFBgAAAAAEAAQA8wAAADMGAAAAAA==&#10;" fillcolor="white [3212]" strokecolor="black [3213]" strokeweight="1pt">
                <v:textbox inset="2mm,1mm,2mm,1mm">
                  <w:txbxContent>
                    <w:p w:rsidR="007C2108" w:rsidRPr="007C2108" w:rsidRDefault="00700297" w:rsidP="00390418">
                      <w:pPr>
                        <w:jc w:val="left"/>
                        <w:rPr>
                          <w:color w:val="000000" w:themeColor="text1"/>
                          <w:sz w:val="24"/>
                        </w:rPr>
                      </w:pPr>
                      <w:r>
                        <w:rPr>
                          <w:rFonts w:hint="eastAsia"/>
                          <w:color w:val="000000" w:themeColor="text1"/>
                          <w:sz w:val="24"/>
                        </w:rPr>
                        <w:t>第２</w:t>
                      </w:r>
                      <w:r w:rsidR="00390418">
                        <w:rPr>
                          <w:rFonts w:hint="eastAsia"/>
                          <w:color w:val="000000" w:themeColor="text1"/>
                          <w:sz w:val="24"/>
                        </w:rPr>
                        <w:t xml:space="preserve">学年　</w:t>
                      </w:r>
                      <w:r w:rsidR="00BE7D5B">
                        <w:rPr>
                          <w:rFonts w:hint="eastAsia"/>
                          <w:color w:val="000000" w:themeColor="text1"/>
                          <w:sz w:val="24"/>
                        </w:rPr>
                        <w:t>生活科</w:t>
                      </w:r>
                      <w:r w:rsidR="00532D48">
                        <w:rPr>
                          <w:rFonts w:hint="eastAsia"/>
                          <w:color w:val="000000" w:themeColor="text1"/>
                          <w:sz w:val="24"/>
                        </w:rPr>
                        <w:t>（</w:t>
                      </w:r>
                      <w:r w:rsidR="00BE7D5B">
                        <w:rPr>
                          <w:rFonts w:hint="eastAsia"/>
                          <w:color w:val="000000" w:themeColor="text1"/>
                          <w:sz w:val="24"/>
                        </w:rPr>
                        <w:t>災害</w:t>
                      </w:r>
                      <w:r w:rsidR="007C2108" w:rsidRPr="007C2108">
                        <w:rPr>
                          <w:rFonts w:hint="eastAsia"/>
                          <w:color w:val="000000" w:themeColor="text1"/>
                          <w:sz w:val="24"/>
                        </w:rPr>
                        <w:t>安全</w:t>
                      </w:r>
                      <w:r w:rsidR="00532D48">
                        <w:rPr>
                          <w:rFonts w:hint="eastAsia"/>
                          <w:color w:val="000000" w:themeColor="text1"/>
                          <w:sz w:val="24"/>
                        </w:rPr>
                        <w:t>）</w:t>
                      </w:r>
                      <w:r w:rsidR="00810A02">
                        <w:rPr>
                          <w:rFonts w:hint="eastAsia"/>
                          <w:color w:val="000000" w:themeColor="text1"/>
                          <w:sz w:val="24"/>
                        </w:rPr>
                        <w:t xml:space="preserve">                         </w:t>
                      </w:r>
                      <w:r w:rsidR="00E873EC">
                        <w:rPr>
                          <w:rFonts w:hint="eastAsia"/>
                          <w:color w:val="000000" w:themeColor="text1"/>
                          <w:sz w:val="22"/>
                        </w:rPr>
                        <w:t>場所</w:t>
                      </w:r>
                      <w:r w:rsidR="00883FE9">
                        <w:rPr>
                          <w:rFonts w:hint="eastAsia"/>
                          <w:color w:val="000000" w:themeColor="text1"/>
                          <w:sz w:val="22"/>
                        </w:rPr>
                        <w:t xml:space="preserve">　</w:t>
                      </w:r>
                      <w:bookmarkStart w:id="1" w:name="_GoBack"/>
                      <w:bookmarkEnd w:id="1"/>
                      <w:r w:rsidR="00E873EC">
                        <w:rPr>
                          <w:rFonts w:hint="eastAsia"/>
                          <w:color w:val="000000" w:themeColor="text1"/>
                          <w:sz w:val="22"/>
                        </w:rPr>
                        <w:t>２年</w:t>
                      </w:r>
                      <w:r w:rsidR="00680CF2" w:rsidRPr="009644F8">
                        <w:rPr>
                          <w:rFonts w:hint="eastAsia"/>
                          <w:color w:val="000000" w:themeColor="text1"/>
                          <w:sz w:val="22"/>
                        </w:rPr>
                        <w:t>２組</w:t>
                      </w:r>
                      <w:r w:rsidR="007C2108" w:rsidRPr="009644F8">
                        <w:rPr>
                          <w:rFonts w:hint="eastAsia"/>
                          <w:color w:val="000000" w:themeColor="text1"/>
                          <w:sz w:val="22"/>
                        </w:rPr>
                        <w:t>教室</w:t>
                      </w:r>
                    </w:p>
                    <w:p w:rsidR="007C2108" w:rsidRPr="007C2108" w:rsidRDefault="00BE7D5B" w:rsidP="00810A02">
                      <w:pPr>
                        <w:spacing w:line="0" w:lineRule="atLeast"/>
                        <w:ind w:firstLineChars="600" w:firstLine="2160"/>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外手の</w:t>
                      </w:r>
                      <w:r>
                        <w:rPr>
                          <w:rFonts w:asciiTheme="majorEastAsia" w:eastAsiaTheme="majorEastAsia" w:hAnsiTheme="majorEastAsia"/>
                          <w:color w:val="000000" w:themeColor="text1"/>
                          <w:sz w:val="36"/>
                        </w:rPr>
                        <w:t>町ぼうえいたい！</w:t>
                      </w:r>
                    </w:p>
                    <w:p w:rsidR="007C2108" w:rsidRPr="007C2108" w:rsidRDefault="00E873EC" w:rsidP="00810A02">
                      <w:pPr>
                        <w:wordWrap w:val="0"/>
                        <w:spacing w:line="0" w:lineRule="atLeast"/>
                        <w:ind w:right="630" w:firstLineChars="3050" w:firstLine="6405"/>
                        <w:rPr>
                          <w:color w:val="000000" w:themeColor="text1"/>
                        </w:rPr>
                      </w:pPr>
                      <w:r>
                        <w:rPr>
                          <w:rFonts w:hint="eastAsia"/>
                          <w:color w:val="000000" w:themeColor="text1"/>
                          <w:szCs w:val="21"/>
                        </w:rPr>
                        <w:t>指導者</w:t>
                      </w:r>
                      <w:r>
                        <w:rPr>
                          <w:color w:val="000000" w:themeColor="text1"/>
                          <w:szCs w:val="21"/>
                        </w:rPr>
                        <w:t xml:space="preserve">　松本　優喜</w:t>
                      </w:r>
                    </w:p>
                  </w:txbxContent>
                </v:textbox>
              </v:roundrect>
            </w:pict>
          </mc:Fallback>
        </mc:AlternateContent>
      </w:r>
    </w:p>
    <w:p w:rsidR="007C2108" w:rsidRDefault="007C2108"/>
    <w:p w:rsidR="007C2108" w:rsidRDefault="007C2108"/>
    <w:p w:rsidR="007C2108" w:rsidRDefault="007C2108"/>
    <w:p w:rsidR="007C2108" w:rsidRPr="00D359BE" w:rsidRDefault="007C2108" w:rsidP="00DC16D5">
      <w:pPr>
        <w:spacing w:line="0" w:lineRule="atLeast"/>
        <w:rPr>
          <w:b/>
        </w:rPr>
      </w:pPr>
      <w:r w:rsidRPr="00D359BE">
        <w:rPr>
          <w:b/>
        </w:rPr>
        <w:t xml:space="preserve">１　</w:t>
      </w:r>
      <w:r w:rsidR="007B7F1B">
        <w:rPr>
          <w:b/>
        </w:rPr>
        <w:t>単元の</w:t>
      </w:r>
      <w:r w:rsidRPr="00D359BE">
        <w:rPr>
          <w:b/>
        </w:rPr>
        <w:t>目標</w:t>
      </w:r>
    </w:p>
    <w:p w:rsidR="007A0ABA" w:rsidRDefault="00A74892" w:rsidP="007B7F1B">
      <w:pPr>
        <w:spacing w:line="0" w:lineRule="atLeast"/>
      </w:pPr>
      <w:r>
        <w:rPr>
          <w:rFonts w:hint="eastAsia"/>
        </w:rPr>
        <w:t xml:space="preserve">　・</w:t>
      </w:r>
      <w:r w:rsidR="00680CF2">
        <w:rPr>
          <w:rFonts w:hint="eastAsia"/>
        </w:rPr>
        <w:t>自然災害に対する適切な行動や危険を回避する行動ができる。</w:t>
      </w:r>
    </w:p>
    <w:p w:rsidR="00680CF2" w:rsidRDefault="00680CF2" w:rsidP="007B7F1B">
      <w:pPr>
        <w:spacing w:line="0" w:lineRule="atLeast"/>
      </w:pPr>
      <w:r>
        <w:t xml:space="preserve">　・地域に愛着をもち、集団や社会の一員として安全で適切な行動ができる。</w:t>
      </w:r>
    </w:p>
    <w:p w:rsidR="004A3FA4" w:rsidRDefault="001C60A7" w:rsidP="004A3FA4">
      <w:pPr>
        <w:spacing w:line="0" w:lineRule="atLeast"/>
        <w:jc w:val="left"/>
      </w:pPr>
      <w:r>
        <w:rPr>
          <w:rFonts w:hint="eastAsia"/>
          <w:b/>
        </w:rPr>
        <w:t>２</w:t>
      </w:r>
      <w:r w:rsidR="00B32CE8">
        <w:rPr>
          <w:b/>
        </w:rPr>
        <w:t xml:space="preserve">　新学習指導要領との関連</w:t>
      </w:r>
      <w:r w:rsidR="007A0ABA">
        <w:rPr>
          <w:rFonts w:hint="eastAsia"/>
        </w:rPr>
        <w:t xml:space="preserve">　</w:t>
      </w:r>
    </w:p>
    <w:p w:rsidR="004A3FA4" w:rsidRDefault="004A3FA4" w:rsidP="004A3FA4">
      <w:pPr>
        <w:spacing w:line="0" w:lineRule="atLeast"/>
        <w:ind w:left="210" w:hangingChars="100" w:hanging="210"/>
      </w:pPr>
      <w:r>
        <w:t xml:space="preserve">　　資質・能力の三つの柱としての目標</w:t>
      </w:r>
    </w:p>
    <w:tbl>
      <w:tblPr>
        <w:tblStyle w:val="a3"/>
        <w:tblW w:w="0" w:type="auto"/>
        <w:tblInd w:w="210" w:type="dxa"/>
        <w:tblLook w:val="04A0" w:firstRow="1" w:lastRow="0" w:firstColumn="1" w:lastColumn="0" w:noHBand="0" w:noVBand="1"/>
      </w:tblPr>
      <w:tblGrid>
        <w:gridCol w:w="3139"/>
        <w:gridCol w:w="2969"/>
        <w:gridCol w:w="2875"/>
      </w:tblGrid>
      <w:tr w:rsidR="004A3FA4" w:rsidTr="00390418">
        <w:tc>
          <w:tcPr>
            <w:tcW w:w="3139" w:type="dxa"/>
          </w:tcPr>
          <w:p w:rsidR="004A3FA4" w:rsidRPr="00563961" w:rsidRDefault="004A3FA4" w:rsidP="004A3FA4">
            <w:pPr>
              <w:spacing w:line="0" w:lineRule="atLeast"/>
              <w:jc w:val="center"/>
              <w:rPr>
                <w:sz w:val="18"/>
                <w:szCs w:val="18"/>
              </w:rPr>
            </w:pPr>
            <w:r w:rsidRPr="00563961">
              <w:rPr>
                <w:rFonts w:hint="eastAsia"/>
                <w:sz w:val="18"/>
                <w:szCs w:val="18"/>
              </w:rPr>
              <w:t>知識及び技能の基礎</w:t>
            </w:r>
          </w:p>
        </w:tc>
        <w:tc>
          <w:tcPr>
            <w:tcW w:w="2969" w:type="dxa"/>
          </w:tcPr>
          <w:p w:rsidR="004A3FA4" w:rsidRPr="00563961" w:rsidRDefault="004A3FA4" w:rsidP="00390418">
            <w:pPr>
              <w:spacing w:line="0" w:lineRule="atLeast"/>
              <w:jc w:val="center"/>
              <w:rPr>
                <w:sz w:val="18"/>
                <w:szCs w:val="18"/>
              </w:rPr>
            </w:pPr>
            <w:r w:rsidRPr="00563961">
              <w:rPr>
                <w:rFonts w:hint="eastAsia"/>
                <w:sz w:val="18"/>
                <w:szCs w:val="18"/>
              </w:rPr>
              <w:t>思考力・判断力・表現力等の基礎</w:t>
            </w:r>
          </w:p>
        </w:tc>
        <w:tc>
          <w:tcPr>
            <w:tcW w:w="2875" w:type="dxa"/>
          </w:tcPr>
          <w:p w:rsidR="004A3FA4" w:rsidRPr="00563961" w:rsidRDefault="004A3FA4" w:rsidP="004A3FA4">
            <w:pPr>
              <w:spacing w:line="0" w:lineRule="atLeast"/>
              <w:jc w:val="center"/>
              <w:rPr>
                <w:sz w:val="18"/>
                <w:szCs w:val="18"/>
              </w:rPr>
            </w:pPr>
            <w:r w:rsidRPr="00563961">
              <w:rPr>
                <w:rFonts w:hint="eastAsia"/>
                <w:sz w:val="18"/>
                <w:szCs w:val="18"/>
              </w:rPr>
              <w:t>学びに向かう力、人間性等</w:t>
            </w:r>
          </w:p>
        </w:tc>
      </w:tr>
      <w:tr w:rsidR="004A3FA4" w:rsidTr="00390418">
        <w:tc>
          <w:tcPr>
            <w:tcW w:w="3139" w:type="dxa"/>
          </w:tcPr>
          <w:p w:rsidR="004A3FA4" w:rsidRPr="00563961" w:rsidRDefault="00E0747B" w:rsidP="00390418">
            <w:pPr>
              <w:spacing w:line="0" w:lineRule="atLeast"/>
              <w:ind w:left="180" w:hangingChars="100" w:hanging="180"/>
              <w:rPr>
                <w:sz w:val="18"/>
                <w:szCs w:val="18"/>
              </w:rPr>
            </w:pPr>
            <w:r w:rsidRPr="00563961">
              <w:rPr>
                <w:sz w:val="18"/>
                <w:szCs w:val="18"/>
              </w:rPr>
              <w:t>・家庭での生活は互いに支え合っていることが分かる。</w:t>
            </w:r>
          </w:p>
          <w:p w:rsidR="00E0747B" w:rsidRPr="00563961" w:rsidRDefault="00E0747B" w:rsidP="00390418">
            <w:pPr>
              <w:spacing w:line="0" w:lineRule="atLeast"/>
              <w:ind w:left="180" w:hangingChars="100" w:hanging="180"/>
              <w:rPr>
                <w:sz w:val="18"/>
                <w:szCs w:val="18"/>
              </w:rPr>
            </w:pPr>
            <w:r w:rsidRPr="00563961">
              <w:rPr>
                <w:rFonts w:hint="eastAsia"/>
                <w:sz w:val="18"/>
                <w:szCs w:val="18"/>
              </w:rPr>
              <w:t>・自分たちの生活は様々な人や場所と関わっていることが分かる。</w:t>
            </w:r>
          </w:p>
          <w:p w:rsidR="00E0747B" w:rsidRPr="00563961" w:rsidRDefault="00563961" w:rsidP="00390418">
            <w:pPr>
              <w:spacing w:line="0" w:lineRule="atLeast"/>
              <w:ind w:left="180" w:hangingChars="100" w:hanging="180"/>
              <w:rPr>
                <w:sz w:val="18"/>
                <w:szCs w:val="18"/>
              </w:rPr>
            </w:pPr>
            <w:r w:rsidRPr="00563961">
              <w:rPr>
                <w:sz w:val="18"/>
                <w:szCs w:val="18"/>
              </w:rPr>
              <w:t>・身の回りにはみ</w:t>
            </w:r>
            <w:r w:rsidR="00E0747B" w:rsidRPr="00563961">
              <w:rPr>
                <w:sz w:val="18"/>
                <w:szCs w:val="18"/>
              </w:rPr>
              <w:t>んなで使うものがあることやそれらを支えている人々がいることなどが分かる。</w:t>
            </w:r>
          </w:p>
        </w:tc>
        <w:tc>
          <w:tcPr>
            <w:tcW w:w="2969" w:type="dxa"/>
          </w:tcPr>
          <w:p w:rsidR="004A3FA4" w:rsidRPr="00563961" w:rsidRDefault="00E0747B" w:rsidP="00390418">
            <w:pPr>
              <w:spacing w:line="0" w:lineRule="atLeast"/>
              <w:ind w:left="180" w:hangingChars="100" w:hanging="180"/>
              <w:rPr>
                <w:sz w:val="18"/>
                <w:szCs w:val="18"/>
              </w:rPr>
            </w:pPr>
            <w:r w:rsidRPr="00563961">
              <w:rPr>
                <w:sz w:val="18"/>
                <w:szCs w:val="18"/>
              </w:rPr>
              <w:t>・家庭における家族のことや自分のできることなどについて考える。</w:t>
            </w:r>
          </w:p>
          <w:p w:rsidR="00E0747B" w:rsidRPr="00563961" w:rsidRDefault="00E0747B" w:rsidP="00390418">
            <w:pPr>
              <w:spacing w:line="0" w:lineRule="atLeast"/>
              <w:ind w:left="180" w:hangingChars="100" w:hanging="180"/>
              <w:rPr>
                <w:sz w:val="18"/>
                <w:szCs w:val="18"/>
              </w:rPr>
            </w:pPr>
            <w:r w:rsidRPr="00563961">
              <w:rPr>
                <w:sz w:val="18"/>
                <w:szCs w:val="18"/>
              </w:rPr>
              <w:t>・地域の場所やそこで生活したり働いたりしている人々について考える。</w:t>
            </w:r>
          </w:p>
          <w:p w:rsidR="00E0747B" w:rsidRPr="00563961" w:rsidRDefault="00E0747B" w:rsidP="00390418">
            <w:pPr>
              <w:spacing w:line="0" w:lineRule="atLeast"/>
              <w:ind w:left="180" w:hangingChars="100" w:hanging="180"/>
              <w:rPr>
                <w:sz w:val="18"/>
                <w:szCs w:val="18"/>
              </w:rPr>
            </w:pPr>
            <w:r w:rsidRPr="00563961">
              <w:rPr>
                <w:sz w:val="18"/>
                <w:szCs w:val="18"/>
              </w:rPr>
              <w:t>・公共物や公共施設のよさを感じたり働きを捉えたりする。</w:t>
            </w:r>
          </w:p>
        </w:tc>
        <w:tc>
          <w:tcPr>
            <w:tcW w:w="2875" w:type="dxa"/>
          </w:tcPr>
          <w:p w:rsidR="004A3FA4" w:rsidRPr="00563961" w:rsidRDefault="00563961" w:rsidP="00390418">
            <w:pPr>
              <w:spacing w:line="0" w:lineRule="atLeast"/>
              <w:ind w:left="180" w:hangingChars="100" w:hanging="180"/>
              <w:rPr>
                <w:sz w:val="18"/>
                <w:szCs w:val="18"/>
              </w:rPr>
            </w:pPr>
            <w:r w:rsidRPr="00563961">
              <w:rPr>
                <w:sz w:val="18"/>
                <w:szCs w:val="18"/>
              </w:rPr>
              <w:t>・自分の役割を積極的に果</w:t>
            </w:r>
            <w:r w:rsidR="00E0747B" w:rsidRPr="00563961">
              <w:rPr>
                <w:sz w:val="18"/>
                <w:szCs w:val="18"/>
              </w:rPr>
              <w:t>た</w:t>
            </w:r>
            <w:r w:rsidRPr="00563961">
              <w:rPr>
                <w:sz w:val="18"/>
                <w:szCs w:val="18"/>
              </w:rPr>
              <w:t>そうと</w:t>
            </w:r>
            <w:r w:rsidR="00E0747B" w:rsidRPr="00563961">
              <w:rPr>
                <w:sz w:val="18"/>
                <w:szCs w:val="18"/>
              </w:rPr>
              <w:t>する。</w:t>
            </w:r>
          </w:p>
          <w:p w:rsidR="00E0747B" w:rsidRPr="00563961" w:rsidRDefault="00563961" w:rsidP="00390418">
            <w:pPr>
              <w:spacing w:line="0" w:lineRule="atLeast"/>
              <w:ind w:left="180" w:hangingChars="100" w:hanging="180"/>
              <w:rPr>
                <w:sz w:val="18"/>
                <w:szCs w:val="18"/>
              </w:rPr>
            </w:pPr>
            <w:r w:rsidRPr="00563961">
              <w:rPr>
                <w:sz w:val="18"/>
                <w:szCs w:val="18"/>
              </w:rPr>
              <w:t>・地域に親しみや愛着をもち</w:t>
            </w:r>
            <w:r w:rsidR="00E0747B" w:rsidRPr="00563961">
              <w:rPr>
                <w:sz w:val="18"/>
                <w:szCs w:val="18"/>
              </w:rPr>
              <w:t>、適切に接したり安全に生活したりしようとする。</w:t>
            </w:r>
          </w:p>
          <w:p w:rsidR="00E0747B" w:rsidRPr="00563961" w:rsidRDefault="00E0747B" w:rsidP="00390418">
            <w:pPr>
              <w:spacing w:line="0" w:lineRule="atLeast"/>
              <w:ind w:left="180" w:hangingChars="100" w:hanging="180"/>
              <w:rPr>
                <w:sz w:val="18"/>
                <w:szCs w:val="18"/>
              </w:rPr>
            </w:pPr>
            <w:r w:rsidRPr="00563961">
              <w:rPr>
                <w:sz w:val="18"/>
                <w:szCs w:val="18"/>
              </w:rPr>
              <w:t>・公共物や公共施設を大切にし、安全に気を付けて正しく利用しようとする。</w:t>
            </w:r>
          </w:p>
        </w:tc>
      </w:tr>
    </w:tbl>
    <w:p w:rsidR="00390418" w:rsidRDefault="001C60A7" w:rsidP="00390418">
      <w:pPr>
        <w:spacing w:line="0" w:lineRule="atLeast"/>
      </w:pPr>
      <w:r>
        <w:rPr>
          <w:rFonts w:hint="eastAsia"/>
          <w:b/>
        </w:rPr>
        <w:t>３</w:t>
      </w:r>
      <w:r w:rsidR="00B32CE8">
        <w:rPr>
          <w:b/>
        </w:rPr>
        <w:t xml:space="preserve">　単元について</w:t>
      </w:r>
    </w:p>
    <w:p w:rsidR="00390418" w:rsidRDefault="00623A39" w:rsidP="00390418">
      <w:pPr>
        <w:spacing w:line="0" w:lineRule="atLeast"/>
        <w:ind w:leftChars="100" w:left="210" w:firstLineChars="100" w:firstLine="210"/>
      </w:pPr>
      <w:r>
        <w:t>児童はこれまで、様々な機</w:t>
      </w:r>
      <w:r w:rsidR="00462342">
        <w:t>会に災害安全について学習してきた。毎月行われる避難訓練では「落ち</w:t>
      </w:r>
      <w:r w:rsidR="00810A02">
        <w:t>てこない・倒れてこない・移動してこない」場所を瞬時に見付け</w:t>
      </w:r>
      <w:r>
        <w:t>、身を守る姿勢をとることを徹底して指導してきた。また、生活科や学級活動の時間には、校内で地震が起きたときの身の守り方について具体的な状況を想定し、危険を予</w:t>
      </w:r>
      <w:r w:rsidR="00390418">
        <w:t>測し危険</w:t>
      </w:r>
      <w:r w:rsidR="009C75EC">
        <w:t>を</w:t>
      </w:r>
      <w:r w:rsidR="00390418">
        <w:t>回避</w:t>
      </w:r>
      <w:r w:rsidR="009C75EC">
        <w:t>する</w:t>
      </w:r>
      <w:r w:rsidR="00390418">
        <w:t>行動を考えてきた</w:t>
      </w:r>
      <w:r w:rsidR="00390418">
        <w:rPr>
          <w:rFonts w:hint="eastAsia"/>
        </w:rPr>
        <w:t>。</w:t>
      </w:r>
    </w:p>
    <w:p w:rsidR="00623A39" w:rsidRPr="00E0747B" w:rsidRDefault="00623A39" w:rsidP="00390418">
      <w:pPr>
        <w:spacing w:line="0" w:lineRule="atLeast"/>
        <w:ind w:leftChars="100" w:left="210" w:firstLineChars="100" w:firstLine="210"/>
      </w:pPr>
      <w:r>
        <w:t>しかし、地震が起こりうる可能性は、児童が校内で過ごしているときよりも、校外で過ごしているときの方が圧倒的に多い。そこで、本単元では、児童が校外にいるときに地震が起きたことを想定し、</w:t>
      </w:r>
      <w:r w:rsidR="000D5140">
        <w:t>様々な場所での危険を予測し、よりリスクの低い危険回避の行動をとることができる力を身に付けさせたい。</w:t>
      </w:r>
    </w:p>
    <w:p w:rsidR="00B32CE8" w:rsidRPr="00D359BE" w:rsidRDefault="00EA1F15" w:rsidP="00DC16D5">
      <w:pPr>
        <w:spacing w:line="0" w:lineRule="atLeast"/>
        <w:rPr>
          <w:b/>
        </w:rPr>
      </w:pPr>
      <w:r>
        <w:rPr>
          <w:b/>
        </w:rPr>
        <w:t>４　安全教育の視点に</w:t>
      </w:r>
      <w:r w:rsidR="00B32CE8">
        <w:rPr>
          <w:b/>
        </w:rPr>
        <w:t>迫るための手だて</w:t>
      </w:r>
    </w:p>
    <w:p w:rsidR="00A56C6F" w:rsidRPr="00563961" w:rsidRDefault="00A56C6F" w:rsidP="00A56C6F">
      <w:pPr>
        <w:spacing w:line="0" w:lineRule="atLeast"/>
        <w:ind w:left="422" w:hangingChars="200" w:hanging="422"/>
        <w:rPr>
          <w:sz w:val="20"/>
        </w:rPr>
      </w:pPr>
      <w:r>
        <w:rPr>
          <w:b/>
        </w:rPr>
        <w:t xml:space="preserve">　</w:t>
      </w:r>
      <w:r w:rsidR="00563961">
        <w:rPr>
          <w:sz w:val="20"/>
        </w:rPr>
        <w:t>・危険な状況をイラストや写真で提示し</w:t>
      </w:r>
      <w:r w:rsidRPr="00563961">
        <w:rPr>
          <w:sz w:val="20"/>
        </w:rPr>
        <w:t>、児童が具体的な危険回避の方法を考えられるようにする。</w:t>
      </w:r>
    </w:p>
    <w:p w:rsidR="00A56C6F" w:rsidRPr="00563961" w:rsidRDefault="00563961" w:rsidP="00A56C6F">
      <w:pPr>
        <w:spacing w:line="0" w:lineRule="atLeast"/>
        <w:ind w:left="400" w:hangingChars="200" w:hanging="400"/>
        <w:rPr>
          <w:sz w:val="20"/>
        </w:rPr>
      </w:pPr>
      <w:r>
        <w:rPr>
          <w:sz w:val="20"/>
        </w:rPr>
        <w:t xml:space="preserve">　・</w:t>
      </w:r>
      <w:r w:rsidR="00A56C6F" w:rsidRPr="00563961">
        <w:rPr>
          <w:sz w:val="20"/>
        </w:rPr>
        <w:t>時系列で状況を提示す</w:t>
      </w:r>
      <w:r>
        <w:rPr>
          <w:sz w:val="20"/>
        </w:rPr>
        <w:t>ることで、次に起こりうる危険を予測し、回避する方法を考えられるよう</w:t>
      </w:r>
      <w:r w:rsidR="00A56C6F" w:rsidRPr="00563961">
        <w:rPr>
          <w:sz w:val="20"/>
        </w:rPr>
        <w:t>にする。</w:t>
      </w:r>
    </w:p>
    <w:p w:rsidR="00394230" w:rsidRDefault="00563961" w:rsidP="00A56C6F">
      <w:pPr>
        <w:spacing w:line="0" w:lineRule="atLeast"/>
        <w:ind w:left="400" w:hangingChars="200" w:hanging="400"/>
      </w:pPr>
      <w:r>
        <w:rPr>
          <w:sz w:val="20"/>
        </w:rPr>
        <w:t xml:space="preserve">　・家庭との連携を図ることで、より日常的に危険を予測し、自分ができることを</w:t>
      </w:r>
      <w:r w:rsidR="00A56C6F" w:rsidRPr="00563961">
        <w:rPr>
          <w:sz w:val="20"/>
        </w:rPr>
        <w:t>考えられるようにする。</w:t>
      </w:r>
    </w:p>
    <w:p w:rsidR="00394230" w:rsidRPr="00D359BE" w:rsidRDefault="00B32CE8" w:rsidP="00DC16D5">
      <w:pPr>
        <w:spacing w:line="0" w:lineRule="atLeast"/>
        <w:rPr>
          <w:b/>
        </w:rPr>
      </w:pPr>
      <w:r>
        <w:rPr>
          <w:rFonts w:hint="eastAsia"/>
          <w:b/>
        </w:rPr>
        <w:t>５</w:t>
      </w:r>
      <w:r w:rsidR="00394230" w:rsidRPr="00D359BE">
        <w:rPr>
          <w:b/>
        </w:rPr>
        <w:t xml:space="preserve">　指導計画</w:t>
      </w:r>
      <w:r w:rsidR="00434FB7" w:rsidRPr="00D359BE">
        <w:rPr>
          <w:rFonts w:hint="eastAsia"/>
          <w:b/>
        </w:rPr>
        <w:t>（</w:t>
      </w:r>
      <w:r w:rsidR="005B55FE">
        <w:rPr>
          <w:rFonts w:hint="eastAsia"/>
          <w:b/>
        </w:rPr>
        <w:t>８</w:t>
      </w:r>
      <w:r w:rsidR="00394230" w:rsidRPr="00D359BE">
        <w:rPr>
          <w:b/>
        </w:rPr>
        <w:t>時間</w:t>
      </w:r>
      <w:r w:rsidR="00434FB7" w:rsidRPr="00D359BE">
        <w:rPr>
          <w:rFonts w:hint="eastAsia"/>
          <w:b/>
        </w:rPr>
        <w:t>）</w:t>
      </w:r>
    </w:p>
    <w:tbl>
      <w:tblPr>
        <w:tblStyle w:val="a3"/>
        <w:tblW w:w="0" w:type="auto"/>
        <w:tblInd w:w="170" w:type="dxa"/>
        <w:tblCellMar>
          <w:left w:w="28" w:type="dxa"/>
          <w:right w:w="28" w:type="dxa"/>
        </w:tblCellMar>
        <w:tblLook w:val="04A0" w:firstRow="1" w:lastRow="0" w:firstColumn="1" w:lastColumn="0" w:noHBand="0" w:noVBand="1"/>
      </w:tblPr>
      <w:tblGrid>
        <w:gridCol w:w="705"/>
        <w:gridCol w:w="3759"/>
        <w:gridCol w:w="4492"/>
      </w:tblGrid>
      <w:tr w:rsidR="00394230" w:rsidTr="00A23EF1">
        <w:trPr>
          <w:trHeight w:val="291"/>
        </w:trPr>
        <w:tc>
          <w:tcPr>
            <w:tcW w:w="705" w:type="dxa"/>
            <w:tcMar>
              <w:left w:w="28" w:type="dxa"/>
              <w:right w:w="28" w:type="dxa"/>
            </w:tcMar>
            <w:vAlign w:val="center"/>
          </w:tcPr>
          <w:p w:rsidR="00394230" w:rsidRPr="00596C0F" w:rsidRDefault="00532D48" w:rsidP="00DC16D5">
            <w:pPr>
              <w:spacing w:line="0" w:lineRule="atLeast"/>
              <w:jc w:val="center"/>
              <w:rPr>
                <w:sz w:val="18"/>
                <w:szCs w:val="18"/>
              </w:rPr>
            </w:pPr>
            <w:r w:rsidRPr="00596C0F">
              <w:rPr>
                <w:rFonts w:hint="eastAsia"/>
                <w:sz w:val="18"/>
                <w:szCs w:val="18"/>
              </w:rPr>
              <w:t>時</w:t>
            </w:r>
          </w:p>
        </w:tc>
        <w:tc>
          <w:tcPr>
            <w:tcW w:w="3759" w:type="dxa"/>
            <w:tcMar>
              <w:left w:w="28" w:type="dxa"/>
              <w:right w:w="28" w:type="dxa"/>
            </w:tcMar>
            <w:vAlign w:val="center"/>
          </w:tcPr>
          <w:p w:rsidR="00394230" w:rsidRPr="00596C0F" w:rsidRDefault="00532D48" w:rsidP="00A23EF1">
            <w:pPr>
              <w:spacing w:line="0" w:lineRule="atLeast"/>
              <w:jc w:val="center"/>
              <w:rPr>
                <w:sz w:val="18"/>
                <w:szCs w:val="18"/>
              </w:rPr>
            </w:pPr>
            <w:r w:rsidRPr="00596C0F">
              <w:rPr>
                <w:rFonts w:hint="eastAsia"/>
                <w:sz w:val="18"/>
                <w:szCs w:val="18"/>
              </w:rPr>
              <w:t>○</w:t>
            </w:r>
            <w:r w:rsidR="00B32CE8" w:rsidRPr="00596C0F">
              <w:rPr>
                <w:sz w:val="18"/>
                <w:szCs w:val="18"/>
              </w:rPr>
              <w:t>主な学習活動</w:t>
            </w:r>
          </w:p>
        </w:tc>
        <w:tc>
          <w:tcPr>
            <w:tcW w:w="4492" w:type="dxa"/>
            <w:tcMar>
              <w:left w:w="28" w:type="dxa"/>
              <w:right w:w="28" w:type="dxa"/>
            </w:tcMar>
            <w:vAlign w:val="center"/>
          </w:tcPr>
          <w:p w:rsidR="00B32CE8" w:rsidRPr="00596C0F" w:rsidRDefault="00EA1F15" w:rsidP="00A23EF1">
            <w:pPr>
              <w:spacing w:line="0" w:lineRule="atLeast"/>
              <w:jc w:val="center"/>
              <w:rPr>
                <w:sz w:val="18"/>
                <w:szCs w:val="18"/>
              </w:rPr>
            </w:pPr>
            <w:r w:rsidRPr="00596C0F">
              <w:rPr>
                <w:rFonts w:hAnsi="ＭＳ 明朝" w:cs="ＭＳ 明朝"/>
                <w:sz w:val="18"/>
                <w:szCs w:val="18"/>
              </w:rPr>
              <w:t>◎</w:t>
            </w:r>
            <w:r w:rsidR="00B32CE8" w:rsidRPr="00596C0F">
              <w:rPr>
                <w:rFonts w:hAnsi="ＭＳ 明朝" w:cs="ＭＳ 明朝"/>
                <w:sz w:val="18"/>
                <w:szCs w:val="18"/>
              </w:rPr>
              <w:t>指導上の留意点</w:t>
            </w:r>
            <w:r w:rsidR="00390418">
              <w:rPr>
                <w:rFonts w:hAnsi="ＭＳ 明朝" w:cs="ＭＳ 明朝" w:hint="eastAsia"/>
                <w:sz w:val="18"/>
                <w:szCs w:val="18"/>
              </w:rPr>
              <w:t xml:space="preserve">　</w:t>
            </w:r>
            <w:r w:rsidR="00390418" w:rsidRPr="00596C0F">
              <w:rPr>
                <w:rFonts w:hint="eastAsia"/>
                <w:sz w:val="18"/>
                <w:szCs w:val="18"/>
              </w:rPr>
              <w:t>■</w:t>
            </w:r>
            <w:r w:rsidR="00390418" w:rsidRPr="00596C0F">
              <w:rPr>
                <w:sz w:val="18"/>
                <w:szCs w:val="18"/>
              </w:rPr>
              <w:t>評価</w:t>
            </w:r>
          </w:p>
          <w:p w:rsidR="00394230" w:rsidRPr="00596C0F" w:rsidRDefault="00390418" w:rsidP="00A23EF1">
            <w:pPr>
              <w:spacing w:line="0" w:lineRule="atLeast"/>
              <w:jc w:val="center"/>
              <w:rPr>
                <w:sz w:val="18"/>
                <w:szCs w:val="18"/>
              </w:rPr>
            </w:pPr>
            <w:r>
              <w:rPr>
                <w:rFonts w:hint="eastAsia"/>
                <w:sz w:val="18"/>
                <w:szCs w:val="18"/>
              </w:rPr>
              <w:t>☆</w:t>
            </w:r>
            <w:r w:rsidR="00532D48" w:rsidRPr="00596C0F">
              <w:rPr>
                <w:sz w:val="18"/>
                <w:szCs w:val="18"/>
              </w:rPr>
              <w:t>安全教育の</w:t>
            </w:r>
            <w:r w:rsidR="00532D48" w:rsidRPr="00596C0F">
              <w:rPr>
                <w:rFonts w:hint="eastAsia"/>
                <w:sz w:val="18"/>
                <w:szCs w:val="18"/>
              </w:rPr>
              <w:t>視点に</w:t>
            </w:r>
            <w:r w:rsidR="00532D48" w:rsidRPr="00596C0F">
              <w:rPr>
                <w:sz w:val="18"/>
                <w:szCs w:val="18"/>
              </w:rPr>
              <w:t>立った留意点</w:t>
            </w:r>
          </w:p>
        </w:tc>
      </w:tr>
      <w:tr w:rsidR="00394230" w:rsidTr="000649B1">
        <w:trPr>
          <w:trHeight w:val="457"/>
        </w:trPr>
        <w:tc>
          <w:tcPr>
            <w:tcW w:w="705" w:type="dxa"/>
            <w:tcMar>
              <w:left w:w="28" w:type="dxa"/>
              <w:right w:w="28" w:type="dxa"/>
            </w:tcMar>
            <w:vAlign w:val="center"/>
          </w:tcPr>
          <w:p w:rsidR="00394230" w:rsidRPr="00596C0F" w:rsidRDefault="00434FB7" w:rsidP="00DC16D5">
            <w:pPr>
              <w:spacing w:line="0" w:lineRule="atLeast"/>
              <w:jc w:val="center"/>
              <w:rPr>
                <w:sz w:val="18"/>
                <w:szCs w:val="18"/>
              </w:rPr>
            </w:pPr>
            <w:r w:rsidRPr="00596C0F">
              <w:rPr>
                <w:rFonts w:hint="eastAsia"/>
                <w:sz w:val="18"/>
                <w:szCs w:val="18"/>
              </w:rPr>
              <w:t>１</w:t>
            </w:r>
          </w:p>
        </w:tc>
        <w:tc>
          <w:tcPr>
            <w:tcW w:w="3759" w:type="dxa"/>
            <w:tcMar>
              <w:left w:w="28" w:type="dxa"/>
              <w:right w:w="28" w:type="dxa"/>
            </w:tcMar>
          </w:tcPr>
          <w:p w:rsidR="00D359BE" w:rsidRPr="00596C0F" w:rsidRDefault="00390418" w:rsidP="00CC35C0">
            <w:pPr>
              <w:spacing w:line="0" w:lineRule="atLeast"/>
              <w:ind w:left="180" w:hangingChars="100" w:hanging="180"/>
              <w:rPr>
                <w:sz w:val="18"/>
                <w:szCs w:val="18"/>
              </w:rPr>
            </w:pPr>
            <w:r>
              <w:rPr>
                <w:rFonts w:hint="eastAsia"/>
                <w:sz w:val="18"/>
                <w:szCs w:val="18"/>
              </w:rPr>
              <w:t>○</w:t>
            </w:r>
            <w:r w:rsidR="00185D24" w:rsidRPr="00596C0F">
              <w:rPr>
                <w:sz w:val="18"/>
                <w:szCs w:val="18"/>
              </w:rPr>
              <w:t>家庭の中で</w:t>
            </w:r>
            <w:r w:rsidR="00416D33">
              <w:rPr>
                <w:sz w:val="18"/>
                <w:szCs w:val="18"/>
              </w:rPr>
              <w:t>身の回り</w:t>
            </w:r>
            <w:r w:rsidR="00CC35C0" w:rsidRPr="00596C0F">
              <w:rPr>
                <w:sz w:val="18"/>
                <w:szCs w:val="18"/>
              </w:rPr>
              <w:t>には、どんな危険があるか考える。</w:t>
            </w:r>
          </w:p>
        </w:tc>
        <w:tc>
          <w:tcPr>
            <w:tcW w:w="4492" w:type="dxa"/>
            <w:tcMar>
              <w:left w:w="28" w:type="dxa"/>
              <w:right w:w="28" w:type="dxa"/>
            </w:tcMar>
          </w:tcPr>
          <w:p w:rsidR="00E748CF" w:rsidRDefault="00596C0F" w:rsidP="000D1042">
            <w:pPr>
              <w:spacing w:line="0" w:lineRule="atLeast"/>
              <w:rPr>
                <w:rFonts w:hAnsi="ＭＳ 明朝" w:cs="ＭＳ 明朝"/>
                <w:sz w:val="18"/>
                <w:szCs w:val="18"/>
              </w:rPr>
            </w:pPr>
            <w:r>
              <w:rPr>
                <w:rFonts w:hAnsi="ＭＳ 明朝" w:cs="ＭＳ 明朝"/>
                <w:sz w:val="18"/>
                <w:szCs w:val="18"/>
              </w:rPr>
              <w:t>◎イラストを使い日常生活を想起させる。</w:t>
            </w:r>
          </w:p>
          <w:p w:rsidR="00596C0F" w:rsidRPr="00596C0F" w:rsidRDefault="00596C0F" w:rsidP="00FC5BA3">
            <w:pPr>
              <w:spacing w:line="0" w:lineRule="atLeast"/>
              <w:rPr>
                <w:sz w:val="18"/>
                <w:szCs w:val="18"/>
              </w:rPr>
            </w:pPr>
            <w:r>
              <w:rPr>
                <w:rFonts w:hAnsi="ＭＳ 明朝" w:cs="ＭＳ 明朝"/>
                <w:sz w:val="18"/>
                <w:szCs w:val="18"/>
              </w:rPr>
              <w:t>■</w:t>
            </w:r>
            <w:r w:rsidR="00D42FEB">
              <w:rPr>
                <w:rFonts w:hAnsi="ＭＳ 明朝" w:cs="ＭＳ 明朝"/>
                <w:sz w:val="18"/>
                <w:szCs w:val="18"/>
              </w:rPr>
              <w:t>安全に気を付けた生活について考えている。</w:t>
            </w:r>
          </w:p>
        </w:tc>
      </w:tr>
      <w:tr w:rsidR="00394230" w:rsidTr="000649B1">
        <w:trPr>
          <w:trHeight w:val="421"/>
        </w:trPr>
        <w:tc>
          <w:tcPr>
            <w:tcW w:w="705" w:type="dxa"/>
            <w:tcMar>
              <w:left w:w="28" w:type="dxa"/>
              <w:right w:w="28" w:type="dxa"/>
            </w:tcMar>
            <w:vAlign w:val="center"/>
          </w:tcPr>
          <w:p w:rsidR="00394230" w:rsidRPr="00596C0F" w:rsidRDefault="00434FB7" w:rsidP="00DC16D5">
            <w:pPr>
              <w:spacing w:line="0" w:lineRule="atLeast"/>
              <w:jc w:val="center"/>
              <w:rPr>
                <w:sz w:val="18"/>
                <w:szCs w:val="18"/>
              </w:rPr>
            </w:pPr>
            <w:r w:rsidRPr="00596C0F">
              <w:rPr>
                <w:rFonts w:hint="eastAsia"/>
                <w:sz w:val="18"/>
                <w:szCs w:val="18"/>
              </w:rPr>
              <w:t>２</w:t>
            </w:r>
          </w:p>
        </w:tc>
        <w:tc>
          <w:tcPr>
            <w:tcW w:w="3759" w:type="dxa"/>
            <w:tcMar>
              <w:left w:w="28" w:type="dxa"/>
              <w:right w:w="28" w:type="dxa"/>
            </w:tcMar>
          </w:tcPr>
          <w:p w:rsidR="00D359BE" w:rsidRPr="00596C0F" w:rsidRDefault="00390418" w:rsidP="006E0538">
            <w:pPr>
              <w:spacing w:line="0" w:lineRule="atLeast"/>
              <w:ind w:left="180" w:hangingChars="100" w:hanging="180"/>
              <w:rPr>
                <w:sz w:val="18"/>
                <w:szCs w:val="18"/>
              </w:rPr>
            </w:pPr>
            <w:r>
              <w:rPr>
                <w:rFonts w:hint="eastAsia"/>
                <w:sz w:val="18"/>
                <w:szCs w:val="18"/>
              </w:rPr>
              <w:t>○</w:t>
            </w:r>
            <w:r w:rsidR="00185D24" w:rsidRPr="00596C0F">
              <w:rPr>
                <w:sz w:val="18"/>
                <w:szCs w:val="18"/>
              </w:rPr>
              <w:t>家にいるときに</w:t>
            </w:r>
            <w:r w:rsidR="00563961">
              <w:rPr>
                <w:sz w:val="18"/>
                <w:szCs w:val="18"/>
              </w:rPr>
              <w:t>緊急地震速報がなったらどうするか</w:t>
            </w:r>
            <w:r w:rsidR="00CC35C0" w:rsidRPr="00596C0F">
              <w:rPr>
                <w:sz w:val="18"/>
                <w:szCs w:val="18"/>
              </w:rPr>
              <w:t>考える。</w:t>
            </w:r>
          </w:p>
        </w:tc>
        <w:tc>
          <w:tcPr>
            <w:tcW w:w="4492" w:type="dxa"/>
            <w:tcMar>
              <w:left w:w="28" w:type="dxa"/>
              <w:right w:w="28" w:type="dxa"/>
            </w:tcMar>
          </w:tcPr>
          <w:p w:rsidR="00394230" w:rsidRDefault="00390418" w:rsidP="00596C0F">
            <w:pPr>
              <w:spacing w:line="0" w:lineRule="atLeast"/>
              <w:rPr>
                <w:rFonts w:hAnsi="ＭＳ 明朝" w:cs="ＭＳ 明朝"/>
                <w:sz w:val="18"/>
                <w:szCs w:val="18"/>
              </w:rPr>
            </w:pPr>
            <w:r>
              <w:rPr>
                <w:rFonts w:hAnsi="ＭＳ 明朝" w:cs="ＭＳ 明朝" w:hint="eastAsia"/>
                <w:sz w:val="18"/>
                <w:szCs w:val="18"/>
              </w:rPr>
              <w:t>☆</w:t>
            </w:r>
            <w:r w:rsidR="00D42FEB">
              <w:rPr>
                <w:rFonts w:hAnsi="ＭＳ 明朝" w:cs="ＭＳ 明朝"/>
                <w:sz w:val="18"/>
                <w:szCs w:val="18"/>
              </w:rPr>
              <w:t>緊急地震速報の意味をおさえる。</w:t>
            </w:r>
          </w:p>
          <w:p w:rsidR="00596C0F" w:rsidRPr="00596C0F" w:rsidRDefault="00596C0F" w:rsidP="00596C0F">
            <w:pPr>
              <w:spacing w:line="0" w:lineRule="atLeast"/>
              <w:ind w:left="180" w:hangingChars="100" w:hanging="180"/>
              <w:rPr>
                <w:rFonts w:hAnsi="ＭＳ 明朝" w:cs="ＭＳ 明朝"/>
                <w:sz w:val="18"/>
                <w:szCs w:val="18"/>
              </w:rPr>
            </w:pPr>
            <w:r>
              <w:rPr>
                <w:rFonts w:hAnsi="ＭＳ 明朝" w:cs="ＭＳ 明朝"/>
                <w:sz w:val="18"/>
                <w:szCs w:val="18"/>
              </w:rPr>
              <w:t>■</w:t>
            </w:r>
            <w:r w:rsidR="00FC5BA3">
              <w:rPr>
                <w:rFonts w:hAnsi="ＭＳ 明朝" w:cs="ＭＳ 明朝"/>
                <w:sz w:val="18"/>
                <w:szCs w:val="18"/>
              </w:rPr>
              <w:t>家庭における家族のことや自分でできることなどについて考えている。</w:t>
            </w:r>
          </w:p>
        </w:tc>
      </w:tr>
      <w:tr w:rsidR="00E9792C" w:rsidTr="000649B1">
        <w:trPr>
          <w:trHeight w:val="413"/>
        </w:trPr>
        <w:tc>
          <w:tcPr>
            <w:tcW w:w="705" w:type="dxa"/>
            <w:tcMar>
              <w:left w:w="28" w:type="dxa"/>
              <w:right w:w="28" w:type="dxa"/>
            </w:tcMar>
            <w:vAlign w:val="center"/>
          </w:tcPr>
          <w:p w:rsidR="00E9792C" w:rsidRPr="00596C0F" w:rsidRDefault="00E9792C" w:rsidP="00DC16D5">
            <w:pPr>
              <w:spacing w:line="0" w:lineRule="atLeast"/>
              <w:jc w:val="center"/>
              <w:rPr>
                <w:sz w:val="18"/>
                <w:szCs w:val="18"/>
              </w:rPr>
            </w:pPr>
            <w:r w:rsidRPr="00596C0F">
              <w:rPr>
                <w:rFonts w:hint="eastAsia"/>
                <w:sz w:val="18"/>
                <w:szCs w:val="18"/>
              </w:rPr>
              <w:t>３</w:t>
            </w:r>
          </w:p>
        </w:tc>
        <w:tc>
          <w:tcPr>
            <w:tcW w:w="3759" w:type="dxa"/>
            <w:tcMar>
              <w:left w:w="28" w:type="dxa"/>
              <w:right w:w="28" w:type="dxa"/>
            </w:tcMar>
          </w:tcPr>
          <w:p w:rsidR="00E9792C" w:rsidRPr="00596C0F" w:rsidRDefault="00390418" w:rsidP="006E0538">
            <w:pPr>
              <w:spacing w:line="0" w:lineRule="atLeast"/>
              <w:ind w:left="180" w:hangingChars="100" w:hanging="180"/>
              <w:rPr>
                <w:sz w:val="18"/>
                <w:szCs w:val="18"/>
              </w:rPr>
            </w:pPr>
            <w:r>
              <w:rPr>
                <w:rFonts w:hint="eastAsia"/>
                <w:sz w:val="18"/>
                <w:szCs w:val="18"/>
              </w:rPr>
              <w:t>○</w:t>
            </w:r>
            <w:r w:rsidR="00185D24" w:rsidRPr="00596C0F">
              <w:rPr>
                <w:sz w:val="18"/>
                <w:szCs w:val="18"/>
              </w:rPr>
              <w:t>公園や児童館の中にいるときに地震が起こったらどうするか考える。</w:t>
            </w:r>
          </w:p>
        </w:tc>
        <w:tc>
          <w:tcPr>
            <w:tcW w:w="4492" w:type="dxa"/>
            <w:tcMar>
              <w:left w:w="28" w:type="dxa"/>
              <w:right w:w="28" w:type="dxa"/>
            </w:tcMar>
          </w:tcPr>
          <w:p w:rsidR="00E9792C" w:rsidRDefault="00390418" w:rsidP="00596C0F">
            <w:pPr>
              <w:spacing w:line="0" w:lineRule="atLeast"/>
              <w:rPr>
                <w:rFonts w:hAnsi="ＭＳ 明朝" w:cs="ＭＳ 明朝"/>
                <w:sz w:val="18"/>
                <w:szCs w:val="18"/>
              </w:rPr>
            </w:pPr>
            <w:r>
              <w:rPr>
                <w:rFonts w:hAnsi="ＭＳ 明朝" w:cs="ＭＳ 明朝" w:hint="eastAsia"/>
                <w:sz w:val="18"/>
                <w:szCs w:val="18"/>
              </w:rPr>
              <w:t>☆</w:t>
            </w:r>
            <w:r w:rsidR="009706FF">
              <w:rPr>
                <w:rFonts w:hAnsi="ＭＳ 明朝" w:cs="ＭＳ 明朝"/>
                <w:sz w:val="18"/>
                <w:szCs w:val="18"/>
              </w:rPr>
              <w:t>写真を使い日常生活を想起させる。</w:t>
            </w:r>
          </w:p>
          <w:p w:rsidR="00596C0F" w:rsidRPr="00596C0F" w:rsidRDefault="00596C0F" w:rsidP="009706FF">
            <w:pPr>
              <w:spacing w:line="0" w:lineRule="atLeast"/>
              <w:ind w:left="180" w:hangingChars="100" w:hanging="180"/>
              <w:rPr>
                <w:sz w:val="18"/>
                <w:szCs w:val="18"/>
              </w:rPr>
            </w:pPr>
            <w:r>
              <w:rPr>
                <w:rFonts w:hAnsi="ＭＳ 明朝" w:cs="ＭＳ 明朝"/>
                <w:sz w:val="18"/>
                <w:szCs w:val="18"/>
              </w:rPr>
              <w:t>■</w:t>
            </w:r>
            <w:r w:rsidR="00FC5BA3">
              <w:rPr>
                <w:rFonts w:hAnsi="ＭＳ 明朝" w:cs="ＭＳ 明朝"/>
                <w:sz w:val="18"/>
                <w:szCs w:val="18"/>
              </w:rPr>
              <w:t>公共施設を大切にし、安全に気を付けて正しく利用する方法を考えている。</w:t>
            </w:r>
          </w:p>
        </w:tc>
      </w:tr>
      <w:tr w:rsidR="00E9792C" w:rsidTr="000649B1">
        <w:trPr>
          <w:trHeight w:val="401"/>
        </w:trPr>
        <w:tc>
          <w:tcPr>
            <w:tcW w:w="705" w:type="dxa"/>
            <w:tcMar>
              <w:left w:w="28" w:type="dxa"/>
              <w:right w:w="28" w:type="dxa"/>
            </w:tcMar>
            <w:vAlign w:val="center"/>
          </w:tcPr>
          <w:p w:rsidR="00E9792C" w:rsidRPr="00596C0F" w:rsidRDefault="00E9792C" w:rsidP="00DC16D5">
            <w:pPr>
              <w:spacing w:line="0" w:lineRule="atLeast"/>
              <w:jc w:val="center"/>
              <w:rPr>
                <w:sz w:val="18"/>
                <w:szCs w:val="18"/>
              </w:rPr>
            </w:pPr>
            <w:r w:rsidRPr="00596C0F">
              <w:rPr>
                <w:rFonts w:hint="eastAsia"/>
                <w:sz w:val="18"/>
                <w:szCs w:val="18"/>
              </w:rPr>
              <w:t>４</w:t>
            </w:r>
          </w:p>
        </w:tc>
        <w:tc>
          <w:tcPr>
            <w:tcW w:w="3759" w:type="dxa"/>
            <w:tcMar>
              <w:left w:w="28" w:type="dxa"/>
              <w:right w:w="28" w:type="dxa"/>
            </w:tcMar>
          </w:tcPr>
          <w:p w:rsidR="00E9792C" w:rsidRPr="00596C0F" w:rsidRDefault="00390418" w:rsidP="006E0538">
            <w:pPr>
              <w:spacing w:line="0" w:lineRule="atLeast"/>
              <w:ind w:left="180" w:hangingChars="100" w:hanging="180"/>
              <w:rPr>
                <w:sz w:val="18"/>
                <w:szCs w:val="18"/>
              </w:rPr>
            </w:pPr>
            <w:r>
              <w:rPr>
                <w:rFonts w:hint="eastAsia"/>
                <w:sz w:val="18"/>
                <w:szCs w:val="18"/>
              </w:rPr>
              <w:t>○</w:t>
            </w:r>
            <w:r w:rsidR="00185D24" w:rsidRPr="00596C0F">
              <w:rPr>
                <w:sz w:val="18"/>
                <w:szCs w:val="18"/>
              </w:rPr>
              <w:t>外にいるときや乗り物に乗っているときに地震が起こったらどうするか考える。</w:t>
            </w:r>
          </w:p>
        </w:tc>
        <w:tc>
          <w:tcPr>
            <w:tcW w:w="4492" w:type="dxa"/>
            <w:tcMar>
              <w:left w:w="28" w:type="dxa"/>
              <w:right w:w="28" w:type="dxa"/>
            </w:tcMar>
          </w:tcPr>
          <w:p w:rsidR="00E9792C" w:rsidRDefault="00390418" w:rsidP="00390418">
            <w:pPr>
              <w:spacing w:line="0" w:lineRule="atLeast"/>
              <w:ind w:left="180" w:hangingChars="100" w:hanging="180"/>
              <w:rPr>
                <w:rFonts w:hAnsi="ＭＳ 明朝" w:cs="ＭＳ 明朝"/>
                <w:sz w:val="18"/>
                <w:szCs w:val="18"/>
              </w:rPr>
            </w:pPr>
            <w:r>
              <w:rPr>
                <w:rFonts w:hAnsi="ＭＳ 明朝" w:cs="ＭＳ 明朝" w:hint="eastAsia"/>
                <w:sz w:val="18"/>
                <w:szCs w:val="18"/>
              </w:rPr>
              <w:t>☆</w:t>
            </w:r>
            <w:r w:rsidR="009706FF">
              <w:rPr>
                <w:rFonts w:hAnsi="ＭＳ 明朝" w:cs="ＭＳ 明朝"/>
                <w:sz w:val="18"/>
                <w:szCs w:val="18"/>
              </w:rPr>
              <w:t>大人の指示に従って行動することの大切さを</w:t>
            </w:r>
            <w:r w:rsidR="00810A02">
              <w:rPr>
                <w:rFonts w:hAnsi="ＭＳ 明朝" w:cs="ＭＳ 明朝"/>
                <w:sz w:val="18"/>
                <w:szCs w:val="18"/>
              </w:rPr>
              <w:t>押</w:t>
            </w:r>
            <w:r w:rsidR="009706FF">
              <w:rPr>
                <w:rFonts w:hAnsi="ＭＳ 明朝" w:cs="ＭＳ 明朝"/>
                <w:sz w:val="18"/>
                <w:szCs w:val="18"/>
              </w:rPr>
              <w:t>さえる。</w:t>
            </w:r>
          </w:p>
          <w:p w:rsidR="00FC5BA3" w:rsidRPr="00FC5BA3" w:rsidRDefault="000C2D12" w:rsidP="00563961">
            <w:pPr>
              <w:spacing w:line="0" w:lineRule="atLeast"/>
              <w:ind w:left="180" w:hangingChars="100" w:hanging="180"/>
              <w:rPr>
                <w:rFonts w:hAnsi="ＭＳ 明朝" w:cs="ＭＳ 明朝"/>
                <w:sz w:val="18"/>
                <w:szCs w:val="18"/>
              </w:rPr>
            </w:pPr>
            <w:r>
              <w:rPr>
                <w:rFonts w:hAnsi="ＭＳ 明朝" w:cs="ＭＳ 明朝"/>
                <w:sz w:val="18"/>
                <w:szCs w:val="18"/>
              </w:rPr>
              <w:t>■</w:t>
            </w:r>
            <w:r w:rsidR="00FC5BA3">
              <w:rPr>
                <w:rFonts w:hAnsi="ＭＳ 明朝" w:cs="ＭＳ 明朝"/>
                <w:sz w:val="18"/>
                <w:szCs w:val="18"/>
              </w:rPr>
              <w:t>公共物を大切にし、安全に気を付けて正しく利用する方法を考えている。</w:t>
            </w:r>
          </w:p>
        </w:tc>
      </w:tr>
      <w:tr w:rsidR="006B184E" w:rsidTr="000649B1">
        <w:trPr>
          <w:trHeight w:val="465"/>
        </w:trPr>
        <w:tc>
          <w:tcPr>
            <w:tcW w:w="705" w:type="dxa"/>
            <w:tcBorders>
              <w:bottom w:val="single" w:sz="4" w:space="0" w:color="auto"/>
            </w:tcBorders>
            <w:tcMar>
              <w:left w:w="28" w:type="dxa"/>
              <w:right w:w="28" w:type="dxa"/>
            </w:tcMar>
            <w:vAlign w:val="center"/>
          </w:tcPr>
          <w:p w:rsidR="006B184E" w:rsidRPr="00596C0F" w:rsidRDefault="00E9792C" w:rsidP="006B184E">
            <w:pPr>
              <w:spacing w:line="0" w:lineRule="atLeast"/>
              <w:jc w:val="center"/>
              <w:rPr>
                <w:sz w:val="18"/>
                <w:szCs w:val="18"/>
              </w:rPr>
            </w:pPr>
            <w:r w:rsidRPr="00596C0F">
              <w:rPr>
                <w:rFonts w:hint="eastAsia"/>
                <w:sz w:val="18"/>
                <w:szCs w:val="18"/>
              </w:rPr>
              <w:t>５</w:t>
            </w:r>
          </w:p>
        </w:tc>
        <w:tc>
          <w:tcPr>
            <w:tcW w:w="3759" w:type="dxa"/>
            <w:tcBorders>
              <w:bottom w:val="single" w:sz="4" w:space="0" w:color="auto"/>
            </w:tcBorders>
            <w:tcMar>
              <w:left w:w="28" w:type="dxa"/>
              <w:right w:w="28" w:type="dxa"/>
            </w:tcMar>
          </w:tcPr>
          <w:p w:rsidR="006B184E" w:rsidRPr="00596C0F" w:rsidRDefault="00390418" w:rsidP="00533B32">
            <w:pPr>
              <w:spacing w:line="0" w:lineRule="atLeast"/>
              <w:ind w:left="180" w:hangingChars="100" w:hanging="180"/>
              <w:rPr>
                <w:sz w:val="18"/>
                <w:szCs w:val="18"/>
              </w:rPr>
            </w:pPr>
            <w:r>
              <w:rPr>
                <w:rFonts w:hint="eastAsia"/>
                <w:sz w:val="18"/>
                <w:szCs w:val="18"/>
              </w:rPr>
              <w:t>○</w:t>
            </w:r>
            <w:r w:rsidR="00185D24" w:rsidRPr="00596C0F">
              <w:rPr>
                <w:sz w:val="18"/>
                <w:szCs w:val="18"/>
              </w:rPr>
              <w:t>川のそばにいるときに地震が起こったらどうするか考える。</w:t>
            </w:r>
          </w:p>
        </w:tc>
        <w:tc>
          <w:tcPr>
            <w:tcW w:w="4492" w:type="dxa"/>
            <w:tcBorders>
              <w:bottom w:val="single" w:sz="4" w:space="0" w:color="auto"/>
            </w:tcBorders>
            <w:tcMar>
              <w:left w:w="28" w:type="dxa"/>
              <w:right w:w="28" w:type="dxa"/>
            </w:tcMar>
          </w:tcPr>
          <w:p w:rsidR="006B184E" w:rsidRDefault="000C2D12" w:rsidP="00533B32">
            <w:pPr>
              <w:spacing w:line="0" w:lineRule="atLeast"/>
              <w:ind w:left="180" w:hangingChars="100" w:hanging="180"/>
              <w:rPr>
                <w:rFonts w:hAnsi="ＭＳ 明朝" w:cs="ＭＳ 明朝"/>
                <w:sz w:val="18"/>
                <w:szCs w:val="18"/>
              </w:rPr>
            </w:pPr>
            <w:r>
              <w:rPr>
                <w:rFonts w:hAnsi="ＭＳ 明朝" w:cs="ＭＳ 明朝"/>
                <w:sz w:val="18"/>
                <w:szCs w:val="18"/>
              </w:rPr>
              <w:t>◎</w:t>
            </w:r>
            <w:r w:rsidR="009706FF">
              <w:rPr>
                <w:rFonts w:hAnsi="ＭＳ 明朝" w:cs="ＭＳ 明朝"/>
                <w:sz w:val="18"/>
                <w:szCs w:val="18"/>
              </w:rPr>
              <w:t>写真を用いて地域の特徴を捉える。</w:t>
            </w:r>
          </w:p>
          <w:p w:rsidR="000C2D12" w:rsidRPr="00596C0F" w:rsidRDefault="000C2D12" w:rsidP="00533B32">
            <w:pPr>
              <w:spacing w:line="0" w:lineRule="atLeast"/>
              <w:ind w:left="180" w:hangingChars="100" w:hanging="180"/>
              <w:rPr>
                <w:sz w:val="18"/>
                <w:szCs w:val="18"/>
              </w:rPr>
            </w:pPr>
            <w:r>
              <w:rPr>
                <w:rFonts w:hAnsi="ＭＳ 明朝" w:cs="ＭＳ 明朝"/>
                <w:sz w:val="18"/>
                <w:szCs w:val="18"/>
              </w:rPr>
              <w:t>■自分たちが住んでいる地域の特徴を捉え、安全な行動について考えている。</w:t>
            </w:r>
          </w:p>
        </w:tc>
      </w:tr>
      <w:tr w:rsidR="006B184E" w:rsidTr="000649B1">
        <w:trPr>
          <w:trHeight w:val="473"/>
        </w:trPr>
        <w:tc>
          <w:tcPr>
            <w:tcW w:w="705" w:type="dxa"/>
            <w:tcBorders>
              <w:top w:val="single" w:sz="4" w:space="0" w:color="auto"/>
            </w:tcBorders>
            <w:tcMar>
              <w:left w:w="28" w:type="dxa"/>
              <w:right w:w="28" w:type="dxa"/>
            </w:tcMar>
            <w:vAlign w:val="center"/>
          </w:tcPr>
          <w:p w:rsidR="006B184E" w:rsidRPr="00596C0F" w:rsidRDefault="006B184E" w:rsidP="006B184E">
            <w:pPr>
              <w:spacing w:line="0" w:lineRule="atLeast"/>
              <w:jc w:val="center"/>
              <w:rPr>
                <w:sz w:val="18"/>
                <w:szCs w:val="18"/>
              </w:rPr>
            </w:pPr>
            <w:r w:rsidRPr="00596C0F">
              <w:rPr>
                <w:rFonts w:hint="eastAsia"/>
                <w:sz w:val="18"/>
                <w:szCs w:val="18"/>
              </w:rPr>
              <w:lastRenderedPageBreak/>
              <w:t>６</w:t>
            </w:r>
          </w:p>
        </w:tc>
        <w:tc>
          <w:tcPr>
            <w:tcW w:w="3759" w:type="dxa"/>
            <w:tcBorders>
              <w:top w:val="single" w:sz="4" w:space="0" w:color="auto"/>
            </w:tcBorders>
            <w:tcMar>
              <w:left w:w="28" w:type="dxa"/>
              <w:right w:w="28" w:type="dxa"/>
            </w:tcMar>
          </w:tcPr>
          <w:p w:rsidR="006B184E" w:rsidRPr="00596C0F" w:rsidRDefault="00390418" w:rsidP="00DC16D5">
            <w:pPr>
              <w:spacing w:line="0" w:lineRule="atLeast"/>
              <w:rPr>
                <w:sz w:val="18"/>
                <w:szCs w:val="18"/>
              </w:rPr>
            </w:pPr>
            <w:r>
              <w:rPr>
                <w:rFonts w:hint="eastAsia"/>
                <w:sz w:val="18"/>
                <w:szCs w:val="18"/>
              </w:rPr>
              <w:t>○</w:t>
            </w:r>
            <w:r w:rsidR="00185D24" w:rsidRPr="00596C0F">
              <w:rPr>
                <w:sz w:val="18"/>
                <w:szCs w:val="18"/>
              </w:rPr>
              <w:t>地震への備えを考える。</w:t>
            </w:r>
          </w:p>
        </w:tc>
        <w:tc>
          <w:tcPr>
            <w:tcW w:w="4492" w:type="dxa"/>
            <w:tcBorders>
              <w:top w:val="single" w:sz="4" w:space="0" w:color="auto"/>
            </w:tcBorders>
            <w:tcMar>
              <w:left w:w="28" w:type="dxa"/>
              <w:right w:w="28" w:type="dxa"/>
            </w:tcMar>
          </w:tcPr>
          <w:p w:rsidR="006B184E" w:rsidRDefault="00390418" w:rsidP="00533B32">
            <w:pPr>
              <w:spacing w:line="0" w:lineRule="atLeast"/>
              <w:rPr>
                <w:rFonts w:hAnsi="ＭＳ 明朝" w:cs="ＭＳ 明朝"/>
                <w:sz w:val="18"/>
                <w:szCs w:val="18"/>
              </w:rPr>
            </w:pPr>
            <w:r>
              <w:rPr>
                <w:rFonts w:hAnsi="ＭＳ 明朝" w:cs="ＭＳ 明朝" w:hint="eastAsia"/>
                <w:sz w:val="18"/>
                <w:szCs w:val="18"/>
              </w:rPr>
              <w:t>☆</w:t>
            </w:r>
            <w:r w:rsidR="009706FF">
              <w:rPr>
                <w:rFonts w:hAnsi="ＭＳ 明朝" w:cs="ＭＳ 明朝"/>
                <w:sz w:val="18"/>
                <w:szCs w:val="18"/>
              </w:rPr>
              <w:t>家族の一員であることを意識させる。</w:t>
            </w:r>
          </w:p>
          <w:p w:rsidR="000C2D12" w:rsidRPr="00596C0F" w:rsidRDefault="000C2D12" w:rsidP="000C2D12">
            <w:pPr>
              <w:spacing w:line="0" w:lineRule="atLeast"/>
              <w:ind w:left="180" w:hangingChars="100" w:hanging="180"/>
              <w:rPr>
                <w:sz w:val="18"/>
                <w:szCs w:val="18"/>
              </w:rPr>
            </w:pPr>
            <w:r>
              <w:rPr>
                <w:rFonts w:hAnsi="ＭＳ 明朝" w:cs="ＭＳ 明朝"/>
                <w:sz w:val="18"/>
                <w:szCs w:val="18"/>
              </w:rPr>
              <w:t>■家庭における家族のことや自分でできることなどについて考えている。</w:t>
            </w:r>
          </w:p>
        </w:tc>
      </w:tr>
      <w:tr w:rsidR="006B184E" w:rsidTr="000649B1">
        <w:trPr>
          <w:trHeight w:val="467"/>
        </w:trPr>
        <w:tc>
          <w:tcPr>
            <w:tcW w:w="705" w:type="dxa"/>
            <w:tcMar>
              <w:left w:w="28" w:type="dxa"/>
              <w:right w:w="28" w:type="dxa"/>
            </w:tcMar>
            <w:vAlign w:val="center"/>
          </w:tcPr>
          <w:p w:rsidR="006B184E" w:rsidRPr="00596C0F" w:rsidRDefault="00E9792C" w:rsidP="00DC16D5">
            <w:pPr>
              <w:spacing w:line="0" w:lineRule="atLeast"/>
              <w:jc w:val="center"/>
              <w:rPr>
                <w:sz w:val="18"/>
                <w:szCs w:val="18"/>
              </w:rPr>
            </w:pPr>
            <w:r w:rsidRPr="00596C0F">
              <w:rPr>
                <w:rFonts w:hint="eastAsia"/>
                <w:sz w:val="18"/>
                <w:szCs w:val="18"/>
              </w:rPr>
              <w:t>７</w:t>
            </w:r>
          </w:p>
          <w:p w:rsidR="00185D24" w:rsidRPr="00D71871" w:rsidRDefault="00D71871" w:rsidP="005B55FE">
            <w:pPr>
              <w:spacing w:line="0" w:lineRule="atLeast"/>
              <w:rPr>
                <w:sz w:val="18"/>
                <w:szCs w:val="18"/>
              </w:rPr>
            </w:pPr>
            <w:r w:rsidRPr="00D71871">
              <w:rPr>
                <w:rFonts w:hint="eastAsia"/>
                <w:sz w:val="18"/>
                <w:szCs w:val="18"/>
              </w:rPr>
              <w:t>（本時）</w:t>
            </w:r>
          </w:p>
        </w:tc>
        <w:tc>
          <w:tcPr>
            <w:tcW w:w="3759" w:type="dxa"/>
            <w:tcMar>
              <w:left w:w="28" w:type="dxa"/>
              <w:right w:w="28" w:type="dxa"/>
            </w:tcMar>
          </w:tcPr>
          <w:p w:rsidR="006B184E" w:rsidRPr="00596C0F" w:rsidRDefault="00390418" w:rsidP="00533B32">
            <w:pPr>
              <w:spacing w:line="0" w:lineRule="atLeast"/>
              <w:ind w:left="180" w:hangingChars="100" w:hanging="180"/>
              <w:rPr>
                <w:sz w:val="18"/>
                <w:szCs w:val="18"/>
              </w:rPr>
            </w:pPr>
            <w:r>
              <w:rPr>
                <w:rFonts w:hint="eastAsia"/>
                <w:sz w:val="18"/>
                <w:szCs w:val="18"/>
              </w:rPr>
              <w:t>○</w:t>
            </w:r>
            <w:r w:rsidR="00185D24" w:rsidRPr="00596C0F">
              <w:rPr>
                <w:sz w:val="18"/>
                <w:szCs w:val="18"/>
              </w:rPr>
              <w:t>非常時持ち出し袋の中身を考える。</w:t>
            </w:r>
          </w:p>
        </w:tc>
        <w:tc>
          <w:tcPr>
            <w:tcW w:w="4492" w:type="dxa"/>
            <w:tcMar>
              <w:left w:w="28" w:type="dxa"/>
              <w:right w:w="28" w:type="dxa"/>
            </w:tcMar>
          </w:tcPr>
          <w:p w:rsidR="006B184E" w:rsidRDefault="00596C0F" w:rsidP="00596C0F">
            <w:pPr>
              <w:spacing w:line="0" w:lineRule="atLeast"/>
              <w:ind w:left="180" w:hangingChars="100" w:hanging="180"/>
              <w:rPr>
                <w:rFonts w:hAnsi="ＭＳ 明朝" w:cs="ＭＳ 明朝"/>
                <w:sz w:val="18"/>
                <w:szCs w:val="18"/>
              </w:rPr>
            </w:pPr>
            <w:r>
              <w:rPr>
                <w:rFonts w:hAnsi="ＭＳ 明朝" w:cs="ＭＳ 明朝"/>
                <w:sz w:val="18"/>
                <w:szCs w:val="18"/>
              </w:rPr>
              <w:t>◎</w:t>
            </w:r>
            <w:r w:rsidR="005B160B">
              <w:rPr>
                <w:rFonts w:hAnsi="ＭＳ 明朝" w:cs="ＭＳ 明朝"/>
                <w:sz w:val="18"/>
                <w:szCs w:val="18"/>
              </w:rPr>
              <w:t>具体物を用いて、</w:t>
            </w:r>
            <w:r>
              <w:rPr>
                <w:rFonts w:hAnsi="ＭＳ 明朝" w:cs="ＭＳ 明朝"/>
                <w:sz w:val="18"/>
                <w:szCs w:val="18"/>
              </w:rPr>
              <w:t>イメージできるようにする。</w:t>
            </w:r>
          </w:p>
          <w:p w:rsidR="000C2D12" w:rsidRPr="00596C0F" w:rsidRDefault="000C2D12" w:rsidP="000C2D12">
            <w:pPr>
              <w:spacing w:line="0" w:lineRule="atLeast"/>
              <w:ind w:left="180" w:hangingChars="100" w:hanging="180"/>
              <w:rPr>
                <w:sz w:val="18"/>
                <w:szCs w:val="18"/>
              </w:rPr>
            </w:pPr>
            <w:r>
              <w:rPr>
                <w:rFonts w:hAnsi="ＭＳ 明朝" w:cs="ＭＳ 明朝"/>
                <w:sz w:val="18"/>
                <w:szCs w:val="18"/>
              </w:rPr>
              <w:t>■家族の一員として、果たすべき役割があることを理解している。</w:t>
            </w:r>
          </w:p>
        </w:tc>
      </w:tr>
      <w:tr w:rsidR="00DC16D5" w:rsidTr="000649B1">
        <w:trPr>
          <w:trHeight w:val="444"/>
        </w:trPr>
        <w:tc>
          <w:tcPr>
            <w:tcW w:w="705" w:type="dxa"/>
            <w:tcMar>
              <w:left w:w="28" w:type="dxa"/>
              <w:right w:w="28" w:type="dxa"/>
            </w:tcMar>
            <w:vAlign w:val="center"/>
          </w:tcPr>
          <w:p w:rsidR="00BF41CA" w:rsidRPr="00596C0F" w:rsidRDefault="00E9792C" w:rsidP="00596C0F">
            <w:pPr>
              <w:spacing w:line="0" w:lineRule="atLeast"/>
              <w:jc w:val="center"/>
              <w:rPr>
                <w:sz w:val="18"/>
                <w:szCs w:val="18"/>
              </w:rPr>
            </w:pPr>
            <w:r w:rsidRPr="00596C0F">
              <w:rPr>
                <w:rFonts w:hint="eastAsia"/>
                <w:sz w:val="18"/>
                <w:szCs w:val="18"/>
              </w:rPr>
              <w:t>８</w:t>
            </w:r>
          </w:p>
        </w:tc>
        <w:tc>
          <w:tcPr>
            <w:tcW w:w="3759" w:type="dxa"/>
            <w:tcMar>
              <w:left w:w="28" w:type="dxa"/>
              <w:right w:w="28" w:type="dxa"/>
            </w:tcMar>
          </w:tcPr>
          <w:p w:rsidR="00DC16D5" w:rsidRPr="00596C0F" w:rsidRDefault="00390418" w:rsidP="005B55FE">
            <w:pPr>
              <w:spacing w:line="0" w:lineRule="atLeast"/>
              <w:rPr>
                <w:sz w:val="18"/>
                <w:szCs w:val="18"/>
              </w:rPr>
            </w:pPr>
            <w:r>
              <w:rPr>
                <w:rFonts w:hint="eastAsia"/>
                <w:sz w:val="18"/>
                <w:szCs w:val="18"/>
              </w:rPr>
              <w:t>○</w:t>
            </w:r>
            <w:r w:rsidR="00810A02">
              <w:rPr>
                <w:sz w:val="18"/>
                <w:szCs w:val="18"/>
              </w:rPr>
              <w:t>避難所での過ごし方を考える</w:t>
            </w:r>
            <w:r w:rsidR="005B55FE" w:rsidRPr="00596C0F">
              <w:rPr>
                <w:sz w:val="18"/>
                <w:szCs w:val="18"/>
              </w:rPr>
              <w:t>。</w:t>
            </w:r>
          </w:p>
        </w:tc>
        <w:tc>
          <w:tcPr>
            <w:tcW w:w="4492" w:type="dxa"/>
            <w:tcMar>
              <w:left w:w="28" w:type="dxa"/>
              <w:right w:w="28" w:type="dxa"/>
            </w:tcMar>
          </w:tcPr>
          <w:p w:rsidR="00DC16D5" w:rsidRDefault="00596C0F" w:rsidP="000C2D12">
            <w:pPr>
              <w:spacing w:line="0" w:lineRule="atLeast"/>
              <w:ind w:left="180" w:hangingChars="100" w:hanging="180"/>
              <w:rPr>
                <w:rFonts w:hAnsi="ＭＳ 明朝" w:cs="ＭＳ 明朝"/>
                <w:sz w:val="18"/>
                <w:szCs w:val="18"/>
              </w:rPr>
            </w:pPr>
            <w:r>
              <w:rPr>
                <w:rFonts w:hAnsi="ＭＳ 明朝" w:cs="ＭＳ 明朝"/>
                <w:sz w:val="18"/>
                <w:szCs w:val="18"/>
              </w:rPr>
              <w:t>◎体育館の写真を見ながら</w:t>
            </w:r>
            <w:r w:rsidR="000C2D12">
              <w:rPr>
                <w:rFonts w:hAnsi="ＭＳ 明朝" w:cs="ＭＳ 明朝"/>
                <w:sz w:val="18"/>
                <w:szCs w:val="18"/>
              </w:rPr>
              <w:t>、具体的にイメージできるようにする。</w:t>
            </w:r>
          </w:p>
          <w:p w:rsidR="009706FF" w:rsidRDefault="00390418" w:rsidP="000C2D12">
            <w:pPr>
              <w:spacing w:line="0" w:lineRule="atLeast"/>
              <w:ind w:left="180" w:hangingChars="100" w:hanging="180"/>
              <w:rPr>
                <w:rFonts w:hAnsi="ＭＳ 明朝" w:cs="ＭＳ 明朝"/>
                <w:sz w:val="18"/>
                <w:szCs w:val="18"/>
              </w:rPr>
            </w:pPr>
            <w:r>
              <w:rPr>
                <w:rFonts w:hAnsi="ＭＳ 明朝" w:cs="ＭＳ 明朝" w:hint="eastAsia"/>
                <w:sz w:val="18"/>
                <w:szCs w:val="18"/>
              </w:rPr>
              <w:t>☆</w:t>
            </w:r>
            <w:r w:rsidR="009706FF">
              <w:rPr>
                <w:rFonts w:hAnsi="ＭＳ 明朝" w:cs="ＭＳ 明朝"/>
                <w:sz w:val="18"/>
                <w:szCs w:val="18"/>
              </w:rPr>
              <w:t>地域の一員であることを意識させる。</w:t>
            </w:r>
          </w:p>
          <w:p w:rsidR="000C2D12" w:rsidRPr="00596C0F" w:rsidRDefault="000C2D12" w:rsidP="000C2D12">
            <w:pPr>
              <w:spacing w:line="0" w:lineRule="atLeast"/>
              <w:ind w:left="180" w:hangingChars="100" w:hanging="180"/>
              <w:rPr>
                <w:sz w:val="18"/>
                <w:szCs w:val="18"/>
              </w:rPr>
            </w:pPr>
            <w:r>
              <w:rPr>
                <w:rFonts w:hAnsi="ＭＳ 明朝" w:cs="ＭＳ 明朝"/>
                <w:sz w:val="18"/>
                <w:szCs w:val="18"/>
              </w:rPr>
              <w:t>■みんなで使う物やそれらを支えている人々がいることを理解している。</w:t>
            </w:r>
          </w:p>
        </w:tc>
      </w:tr>
    </w:tbl>
    <w:p w:rsidR="00623A39" w:rsidRDefault="00623A39" w:rsidP="00F53CE5">
      <w:pPr>
        <w:widowControl/>
        <w:spacing w:line="0" w:lineRule="atLeast"/>
        <w:jc w:val="left"/>
        <w:rPr>
          <w:sz w:val="8"/>
        </w:rPr>
      </w:pPr>
    </w:p>
    <w:p w:rsidR="00623A39" w:rsidRDefault="00623A39" w:rsidP="00F53CE5">
      <w:pPr>
        <w:widowControl/>
        <w:spacing w:line="0" w:lineRule="atLeast"/>
        <w:jc w:val="left"/>
        <w:rPr>
          <w:sz w:val="8"/>
        </w:rPr>
      </w:pPr>
    </w:p>
    <w:p w:rsidR="00532D48" w:rsidRPr="002936CD" w:rsidRDefault="00B32CE8" w:rsidP="00F53CE5">
      <w:pPr>
        <w:widowControl/>
        <w:spacing w:line="0" w:lineRule="atLeast"/>
        <w:jc w:val="left"/>
        <w:rPr>
          <w:b/>
        </w:rPr>
      </w:pPr>
      <w:r>
        <w:rPr>
          <w:rFonts w:hint="eastAsia"/>
          <w:b/>
        </w:rPr>
        <w:t>６</w:t>
      </w:r>
      <w:r w:rsidR="00532D48" w:rsidRPr="00D359BE">
        <w:rPr>
          <w:b/>
        </w:rPr>
        <w:t xml:space="preserve">　本時の展開</w:t>
      </w:r>
      <w:r w:rsidR="00434FB7" w:rsidRPr="00D359BE">
        <w:rPr>
          <w:rFonts w:hint="eastAsia"/>
          <w:b/>
        </w:rPr>
        <w:t xml:space="preserve"> （</w:t>
      </w:r>
      <w:r w:rsidR="005B55FE">
        <w:rPr>
          <w:b/>
        </w:rPr>
        <w:t>７</w:t>
      </w:r>
      <w:r w:rsidR="00532D48" w:rsidRPr="00D359BE">
        <w:rPr>
          <w:b/>
        </w:rPr>
        <w:t>／</w:t>
      </w:r>
      <w:r w:rsidR="005B55FE">
        <w:rPr>
          <w:rFonts w:hint="eastAsia"/>
          <w:b/>
        </w:rPr>
        <w:t>８</w:t>
      </w:r>
      <w:r w:rsidR="00434FB7" w:rsidRPr="00D359BE">
        <w:rPr>
          <w:rFonts w:hint="eastAsia"/>
          <w:b/>
        </w:rPr>
        <w:t>）</w:t>
      </w:r>
    </w:p>
    <w:p w:rsidR="00390418" w:rsidRDefault="00532D48" w:rsidP="00B32CE8">
      <w:pPr>
        <w:rPr>
          <w:b/>
        </w:rPr>
      </w:pPr>
      <w:r w:rsidRPr="00D359BE">
        <w:rPr>
          <w:rFonts w:hint="eastAsia"/>
          <w:b/>
        </w:rPr>
        <w:t>（１）ねらい</w:t>
      </w:r>
    </w:p>
    <w:p w:rsidR="00AA4EE6" w:rsidRPr="00390418" w:rsidRDefault="00616A27" w:rsidP="00390418">
      <w:pPr>
        <w:ind w:firstLineChars="100" w:firstLine="210"/>
        <w:rPr>
          <w:b/>
        </w:rPr>
      </w:pPr>
      <w:r>
        <w:t>非常時の持ち出し袋の</w:t>
      </w:r>
      <w:r w:rsidR="009706FF">
        <w:t>中身を考えることができる。</w:t>
      </w:r>
    </w:p>
    <w:p w:rsidR="00532D48" w:rsidRPr="00D359BE" w:rsidRDefault="00532D48">
      <w:pPr>
        <w:rPr>
          <w:b/>
        </w:rPr>
      </w:pPr>
      <w:r w:rsidRPr="00D359BE">
        <w:rPr>
          <w:rFonts w:hint="eastAsia"/>
          <w:b/>
        </w:rPr>
        <w:t>（２）指導の実際</w:t>
      </w:r>
    </w:p>
    <w:tbl>
      <w:tblPr>
        <w:tblStyle w:val="a3"/>
        <w:tblW w:w="0" w:type="auto"/>
        <w:tblInd w:w="170" w:type="dxa"/>
        <w:tblLook w:val="04A0" w:firstRow="1" w:lastRow="0" w:firstColumn="1" w:lastColumn="0" w:noHBand="0" w:noVBand="1"/>
      </w:tblPr>
      <w:tblGrid>
        <w:gridCol w:w="4478"/>
        <w:gridCol w:w="4478"/>
      </w:tblGrid>
      <w:tr w:rsidR="00434FB7" w:rsidTr="00A23EF1">
        <w:tc>
          <w:tcPr>
            <w:tcW w:w="4478" w:type="dxa"/>
            <w:tcMar>
              <w:left w:w="28" w:type="dxa"/>
              <w:right w:w="28" w:type="dxa"/>
            </w:tcMar>
            <w:vAlign w:val="center"/>
          </w:tcPr>
          <w:p w:rsidR="00390418" w:rsidRDefault="00434FB7" w:rsidP="00A23EF1">
            <w:pPr>
              <w:spacing w:line="0" w:lineRule="atLeast"/>
              <w:jc w:val="center"/>
            </w:pPr>
            <w:r>
              <w:rPr>
                <w:rFonts w:hint="eastAsia"/>
              </w:rPr>
              <w:t>○</w:t>
            </w:r>
            <w:r>
              <w:t>学習活動</w:t>
            </w:r>
          </w:p>
          <w:p w:rsidR="00434FB7" w:rsidRDefault="00434FB7" w:rsidP="00A23EF1">
            <w:pPr>
              <w:spacing w:line="0" w:lineRule="atLeast"/>
              <w:jc w:val="center"/>
            </w:pPr>
            <w:r>
              <w:t>・予想される児童の反応</w:t>
            </w:r>
          </w:p>
        </w:tc>
        <w:tc>
          <w:tcPr>
            <w:tcW w:w="4478" w:type="dxa"/>
            <w:tcMar>
              <w:left w:w="28" w:type="dxa"/>
              <w:right w:w="28" w:type="dxa"/>
            </w:tcMar>
            <w:vAlign w:val="center"/>
          </w:tcPr>
          <w:p w:rsidR="00EA1F15" w:rsidRDefault="00434FB7" w:rsidP="00A23EF1">
            <w:pPr>
              <w:spacing w:line="0" w:lineRule="atLeast"/>
              <w:jc w:val="center"/>
            </w:pPr>
            <w:r>
              <w:rPr>
                <w:rFonts w:hint="eastAsia"/>
              </w:rPr>
              <w:t>◎</w:t>
            </w:r>
            <w:r w:rsidR="00EA1F15">
              <w:t>教科の留意点</w:t>
            </w:r>
            <w:r w:rsidR="00390418">
              <w:rPr>
                <w:rFonts w:hint="eastAsia"/>
              </w:rPr>
              <w:t xml:space="preserve">　■</w:t>
            </w:r>
            <w:r w:rsidR="00390418">
              <w:t>評価（</w:t>
            </w:r>
            <w:r w:rsidR="00390418">
              <w:rPr>
                <w:rFonts w:hint="eastAsia"/>
              </w:rPr>
              <w:t>評価方法</w:t>
            </w:r>
            <w:r w:rsidR="00390418">
              <w:t>）</w:t>
            </w:r>
          </w:p>
          <w:p w:rsidR="00434FB7" w:rsidRPr="00434FB7" w:rsidRDefault="00390418" w:rsidP="00A23EF1">
            <w:pPr>
              <w:spacing w:line="0" w:lineRule="atLeast"/>
              <w:jc w:val="center"/>
            </w:pPr>
            <w:r>
              <w:rPr>
                <w:rFonts w:hAnsi="ＭＳ 明朝" w:cs="ＭＳ 明朝" w:hint="eastAsia"/>
              </w:rPr>
              <w:t>☆</w:t>
            </w:r>
            <w:r w:rsidR="00EA1F15">
              <w:rPr>
                <w:rFonts w:hAnsi="ＭＳ 明朝" w:cs="ＭＳ 明朝"/>
              </w:rPr>
              <w:t>安全教育の視点に立った留意点</w:t>
            </w:r>
          </w:p>
        </w:tc>
      </w:tr>
      <w:tr w:rsidR="00434FB7" w:rsidTr="00390418">
        <w:trPr>
          <w:trHeight w:val="6325"/>
        </w:trPr>
        <w:tc>
          <w:tcPr>
            <w:tcW w:w="4478" w:type="dxa"/>
            <w:tcMar>
              <w:left w:w="28" w:type="dxa"/>
              <w:right w:w="28" w:type="dxa"/>
            </w:tcMar>
          </w:tcPr>
          <w:p w:rsidR="006141B0" w:rsidRDefault="00390418" w:rsidP="00390418">
            <w:pPr>
              <w:ind w:left="180" w:hangingChars="100" w:hanging="180"/>
              <w:rPr>
                <w:sz w:val="18"/>
              </w:rPr>
            </w:pPr>
            <w:r>
              <w:rPr>
                <w:rFonts w:hint="eastAsia"/>
                <w:sz w:val="18"/>
              </w:rPr>
              <w:t>○</w:t>
            </w:r>
            <w:r w:rsidR="00616A27" w:rsidRPr="00390418">
              <w:rPr>
                <w:rFonts w:hint="eastAsia"/>
                <w:sz w:val="18"/>
              </w:rPr>
              <w:t>地震が起きて避難することを想定し、</w:t>
            </w:r>
            <w:r w:rsidR="009706FF" w:rsidRPr="00390418">
              <w:rPr>
                <w:rFonts w:hint="eastAsia"/>
                <w:sz w:val="18"/>
              </w:rPr>
              <w:t>非常時持ち出し袋に入れたい物を</w:t>
            </w:r>
            <w:r w:rsidR="00616A27" w:rsidRPr="00390418">
              <w:rPr>
                <w:rFonts w:hint="eastAsia"/>
                <w:sz w:val="18"/>
              </w:rPr>
              <w:t>選び、</w:t>
            </w:r>
            <w:r w:rsidR="009706FF" w:rsidRPr="00390418">
              <w:rPr>
                <w:rFonts w:hint="eastAsia"/>
                <w:sz w:val="18"/>
              </w:rPr>
              <w:t>発表する。</w:t>
            </w:r>
          </w:p>
          <w:p w:rsidR="00390418" w:rsidRDefault="00390418" w:rsidP="00390418">
            <w:pPr>
              <w:ind w:left="180" w:hangingChars="100" w:hanging="180"/>
              <w:rPr>
                <w:sz w:val="18"/>
              </w:rPr>
            </w:pPr>
          </w:p>
          <w:p w:rsidR="00390418" w:rsidRDefault="00390418" w:rsidP="00390418">
            <w:pPr>
              <w:ind w:left="180" w:hangingChars="100" w:hanging="180"/>
              <w:rPr>
                <w:sz w:val="18"/>
              </w:rPr>
            </w:pPr>
          </w:p>
          <w:p w:rsidR="00390418" w:rsidRDefault="00390418" w:rsidP="00390418">
            <w:pPr>
              <w:ind w:left="180" w:hangingChars="100" w:hanging="180"/>
              <w:rPr>
                <w:sz w:val="18"/>
              </w:rPr>
            </w:pPr>
            <w:r w:rsidRPr="00390418">
              <w:rPr>
                <w:rFonts w:hAnsi="ＭＳ 明朝" w:cs="ＭＳ 明朝"/>
                <w:noProof/>
                <w:sz w:val="18"/>
              </w:rPr>
              <mc:AlternateContent>
                <mc:Choice Requires="wps">
                  <w:drawing>
                    <wp:anchor distT="45720" distB="45720" distL="114300" distR="114300" simplePos="0" relativeHeight="251658240" behindDoc="0" locked="0" layoutInCell="1" allowOverlap="1" wp14:anchorId="0D26E488" wp14:editId="2819F3F9">
                      <wp:simplePos x="0" y="0"/>
                      <wp:positionH relativeFrom="column">
                        <wp:posOffset>458470</wp:posOffset>
                      </wp:positionH>
                      <wp:positionV relativeFrom="paragraph">
                        <wp:posOffset>39370</wp:posOffset>
                      </wp:positionV>
                      <wp:extent cx="4724400" cy="2667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66700"/>
                              </a:xfrm>
                              <a:prstGeom prst="rect">
                                <a:avLst/>
                              </a:prstGeom>
                              <a:solidFill>
                                <a:srgbClr val="FFFFFF"/>
                              </a:solidFill>
                              <a:ln w="9525">
                                <a:solidFill>
                                  <a:srgbClr val="000000"/>
                                </a:solidFill>
                                <a:miter lim="800000"/>
                                <a:headEnd/>
                                <a:tailEnd/>
                              </a:ln>
                            </wps:spPr>
                            <wps:txbx>
                              <w:txbxContent>
                                <w:p w:rsidR="009706FF" w:rsidRDefault="00587D6A" w:rsidP="00CB3ACC">
                                  <w:pPr>
                                    <w:jc w:val="center"/>
                                  </w:pPr>
                                  <w:r>
                                    <w:rPr>
                                      <w:rFonts w:hint="eastAsia"/>
                                    </w:rPr>
                                    <w:t>家族</w:t>
                                  </w:r>
                                  <w:r>
                                    <w:t>の一員として、</w:t>
                                  </w:r>
                                  <w:r w:rsidR="00616A27">
                                    <w:rPr>
                                      <w:rFonts w:hint="eastAsia"/>
                                    </w:rPr>
                                    <w:t>じしん後を生きぬくために</w:t>
                                  </w:r>
                                  <w:r w:rsidR="00616A27">
                                    <w:t>必要な物を</w:t>
                                  </w:r>
                                  <w:r w:rsidR="00616A27">
                                    <w:rPr>
                                      <w:rFonts w:hint="eastAsia"/>
                                    </w:rPr>
                                    <w:t>考えよう</w:t>
                                  </w:r>
                                </w:p>
                                <w:p w:rsidR="00CB3ACC" w:rsidRDefault="00CB3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6E488" id="_x0000_t202" coordsize="21600,21600" o:spt="202" path="m,l,21600r21600,l21600,xe">
                      <v:stroke joinstyle="miter"/>
                      <v:path gradientshapeok="t" o:connecttype="rect"/>
                    </v:shapetype>
                    <v:shape id="テキスト ボックス 2" o:spid="_x0000_s1027" type="#_x0000_t202" style="position:absolute;left:0;text-align:left;margin-left:36.1pt;margin-top:3.1pt;width:372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6FRQIAAF4EAAAOAAAAZHJzL2Uyb0RvYy54bWysVEuO2zAM3RfoHQTtGztGPjNGnME00xQF&#10;ph9g2gMoshwLlUVXUmKnywQoeoheoei65/FFSsmZTPrbFPVCIEXyiXwkPbtqK0W2wlgJOqPDQUyJ&#10;0BxyqdcZffd2+eSCEuuYzpkCLTK6E5ZezR8/mjV1KhIoQeXCEATRNm3qjJbO1WkUWV6KitkB1EKj&#10;sQBTMYeqWUe5YQ2iVypK4ngSNWDy2gAX1uLtTW+k84BfFIK710VhhSMqo5ibC6cJ58qf0XzG0rVh&#10;dSn5MQ32D1lUTGp89AR1wxwjGyN/g6okN2ChcAMOVQRFIbkINWA1w/iXau5KVotQC5Jj6xNN9v/B&#10;8lfbN4bIPKPJcEqJZhU2qTt86vZfu/337vCZdIcv3eHQ7b+hThJPWFPbFOPuaox07VNosfGheFvf&#10;An9viYZFyfRaXBsDTSlYjgkPfWR0FtrjWA+yal5Cju+yjYMA1Bam8mwiPwTRsXG7U7NE6wjHy9E0&#10;GY1iNHG0JZPJFGX/BEvvo2tj3XMBFfFCRg0OQ0Bn21vretd7F/+YBSXzpVQqKGa9WihDtgwHZxm+&#10;I/pPbkqTJqOX42TcE/BXiDh8f4KopMMNULLK6MXJiaWetmc6xzRZ6phUvYzVKX3k0VPXk+jaVRt6&#10;GEj2HK8g3yGxBvqBxwVFoQTzkZIGhz2j9sOGGUGJeqGxOZdDpBK3Iyij8TRBxZxbVucWpjlCZdRR&#10;0osLFzbKp6rhGptYyMDvQybHlHGIQ4eOC+e35FwPXg+/hfkPAAAA//8DAFBLAwQUAAYACAAAACEA&#10;x+B5Id0AAAAHAQAADwAAAGRycy9kb3ducmV2LnhtbEyOwU7DMBBE70j8g7VIXBB1Gqo0hGwqhASC&#10;WylVubqxm0TY6xC7afh7tic4zY5mNPvK1eSsGM0QOk8I81kCwlDtdUcNwvbj+TYHEaIirawng/Bj&#10;Aqyqy4tSFdqf6N2Mm9gIHqFQKIQ2xr6QMtStcSrMfG+Is4MfnIpsh0bqQZ143FmZJkkmneqIP7Sq&#10;N0+tqb82R4eQL17Hz/B2t97V2cHex5vl+PI9IF5fTY8PIKKZ4l8ZzviMDhUz7f2RdBAWYZmm3ETI&#10;WDjO5+djj7DIU5BVKf/zV78AAAD//wMAUEsBAi0AFAAGAAgAAAAhALaDOJL+AAAA4QEAABMAAAAA&#10;AAAAAAAAAAAAAAAAAFtDb250ZW50X1R5cGVzXS54bWxQSwECLQAUAAYACAAAACEAOP0h/9YAAACU&#10;AQAACwAAAAAAAAAAAAAAAAAvAQAAX3JlbHMvLnJlbHNQSwECLQAUAAYACAAAACEAHMEOhUUCAABe&#10;BAAADgAAAAAAAAAAAAAAAAAuAgAAZHJzL2Uyb0RvYy54bWxQSwECLQAUAAYACAAAACEAx+B5Id0A&#10;AAAHAQAADwAAAAAAAAAAAAAAAACfBAAAZHJzL2Rvd25yZXYueG1sUEsFBgAAAAAEAAQA8wAAAKkF&#10;AAAAAA==&#10;">
                      <v:textbox>
                        <w:txbxContent>
                          <w:p w:rsidR="009706FF" w:rsidRDefault="00587D6A" w:rsidP="00CB3ACC">
                            <w:pPr>
                              <w:jc w:val="center"/>
                            </w:pPr>
                            <w:r>
                              <w:rPr>
                                <w:rFonts w:hint="eastAsia"/>
                              </w:rPr>
                              <w:t>家族</w:t>
                            </w:r>
                            <w:r>
                              <w:t>の一員として、</w:t>
                            </w:r>
                            <w:r w:rsidR="00616A27">
                              <w:rPr>
                                <w:rFonts w:hint="eastAsia"/>
                              </w:rPr>
                              <w:t>じしん後を生きぬくために</w:t>
                            </w:r>
                            <w:r w:rsidR="00616A27">
                              <w:t>必要な物を</w:t>
                            </w:r>
                            <w:r w:rsidR="00616A27">
                              <w:rPr>
                                <w:rFonts w:hint="eastAsia"/>
                              </w:rPr>
                              <w:t>考えよう</w:t>
                            </w:r>
                          </w:p>
                          <w:p w:rsidR="00CB3ACC" w:rsidRDefault="00CB3ACC"/>
                        </w:txbxContent>
                      </v:textbox>
                    </v:shape>
                  </w:pict>
                </mc:Fallback>
              </mc:AlternateContent>
            </w:r>
          </w:p>
          <w:p w:rsidR="00390418" w:rsidRDefault="00390418" w:rsidP="00390418">
            <w:pPr>
              <w:ind w:left="180" w:hangingChars="100" w:hanging="180"/>
              <w:rPr>
                <w:sz w:val="18"/>
              </w:rPr>
            </w:pPr>
          </w:p>
          <w:p w:rsidR="00820EBC" w:rsidRPr="00390418" w:rsidRDefault="00390418" w:rsidP="00390418">
            <w:pPr>
              <w:ind w:left="180" w:hangingChars="100" w:hanging="180"/>
              <w:rPr>
                <w:rFonts w:hAnsi="ＭＳ 明朝" w:cs="ＭＳ 明朝"/>
                <w:sz w:val="18"/>
              </w:rPr>
            </w:pPr>
            <w:r>
              <w:rPr>
                <w:rFonts w:hAnsi="ＭＳ 明朝" w:cs="ＭＳ 明朝" w:hint="eastAsia"/>
                <w:sz w:val="18"/>
              </w:rPr>
              <w:t>○</w:t>
            </w:r>
            <w:r w:rsidR="00587D6A" w:rsidRPr="00390418">
              <w:rPr>
                <w:rFonts w:hAnsi="ＭＳ 明朝" w:cs="ＭＳ 明朝"/>
                <w:sz w:val="18"/>
              </w:rPr>
              <w:t>自分が選んだ物について、</w:t>
            </w:r>
            <w:r w:rsidR="00CB3ACC" w:rsidRPr="00390418">
              <w:rPr>
                <w:rFonts w:hAnsi="ＭＳ 明朝" w:cs="ＭＳ 明朝"/>
                <w:sz w:val="18"/>
              </w:rPr>
              <w:t>なぜ、それらの物が必要なのか考える。</w:t>
            </w:r>
          </w:p>
          <w:p w:rsidR="00CB3ACC" w:rsidRPr="00390418" w:rsidRDefault="00CB3ACC" w:rsidP="00390418">
            <w:pPr>
              <w:ind w:firstLineChars="100" w:firstLine="180"/>
              <w:rPr>
                <w:rFonts w:hAnsi="ＭＳ 明朝" w:cs="ＭＳ 明朝"/>
                <w:sz w:val="18"/>
              </w:rPr>
            </w:pPr>
            <w:r w:rsidRPr="00390418">
              <w:rPr>
                <w:rFonts w:hAnsi="ＭＳ 明朝" w:cs="ＭＳ 明朝"/>
                <w:sz w:val="18"/>
              </w:rPr>
              <w:t>・食料や水→食べ物</w:t>
            </w:r>
            <w:r w:rsidR="00EC2A16" w:rsidRPr="00390418">
              <w:rPr>
                <w:rFonts w:hAnsi="ＭＳ 明朝" w:cs="ＭＳ 明朝"/>
                <w:sz w:val="18"/>
              </w:rPr>
              <w:t>や水</w:t>
            </w:r>
            <w:r w:rsidRPr="00390418">
              <w:rPr>
                <w:rFonts w:hAnsi="ＭＳ 明朝" w:cs="ＭＳ 明朝"/>
                <w:sz w:val="18"/>
              </w:rPr>
              <w:t>がないと生きられない。</w:t>
            </w:r>
          </w:p>
          <w:p w:rsidR="00CB3ACC" w:rsidRPr="00390418" w:rsidRDefault="00CB3ACC" w:rsidP="00390418">
            <w:pPr>
              <w:ind w:firstLineChars="100" w:firstLine="180"/>
              <w:rPr>
                <w:rFonts w:hAnsi="ＭＳ 明朝" w:cs="ＭＳ 明朝"/>
                <w:sz w:val="18"/>
              </w:rPr>
            </w:pPr>
            <w:r w:rsidRPr="00390418">
              <w:rPr>
                <w:rFonts w:hAnsi="ＭＳ 明朝" w:cs="ＭＳ 明朝"/>
                <w:sz w:val="18"/>
              </w:rPr>
              <w:t>・着替えなど→寒いときにはたくさん着る。</w:t>
            </w:r>
          </w:p>
          <w:p w:rsidR="00CB3ACC" w:rsidRPr="00390418" w:rsidRDefault="00CB3ACC" w:rsidP="00390418">
            <w:pPr>
              <w:ind w:firstLineChars="100" w:firstLine="180"/>
              <w:rPr>
                <w:rFonts w:hAnsi="ＭＳ 明朝" w:cs="ＭＳ 明朝"/>
                <w:sz w:val="18"/>
              </w:rPr>
            </w:pPr>
            <w:r w:rsidRPr="00390418">
              <w:rPr>
                <w:rFonts w:hAnsi="ＭＳ 明朝" w:cs="ＭＳ 明朝"/>
                <w:sz w:val="18"/>
              </w:rPr>
              <w:t>・ゲーム→遊びたいから。あると楽しいから。</w:t>
            </w:r>
          </w:p>
          <w:p w:rsidR="00CB3ACC" w:rsidRPr="00390418" w:rsidRDefault="00CB3ACC" w:rsidP="00390418">
            <w:pPr>
              <w:ind w:firstLineChars="100" w:firstLine="180"/>
              <w:rPr>
                <w:rFonts w:hAnsi="ＭＳ 明朝" w:cs="ＭＳ 明朝"/>
                <w:sz w:val="18"/>
              </w:rPr>
            </w:pPr>
            <w:r w:rsidRPr="00390418">
              <w:rPr>
                <w:rFonts w:hAnsi="ＭＳ 明朝" w:cs="ＭＳ 明朝"/>
                <w:sz w:val="18"/>
              </w:rPr>
              <w:t>・学校の道具→学校が始まったら、無いと困るから。</w:t>
            </w:r>
          </w:p>
          <w:p w:rsidR="00CB3ACC" w:rsidRPr="00390418" w:rsidRDefault="005F158C" w:rsidP="00390418">
            <w:pPr>
              <w:ind w:firstLineChars="100" w:firstLine="180"/>
              <w:rPr>
                <w:rFonts w:hAnsi="ＭＳ 明朝" w:cs="ＭＳ 明朝"/>
                <w:sz w:val="18"/>
              </w:rPr>
            </w:pPr>
            <w:r w:rsidRPr="00390418">
              <w:rPr>
                <w:rFonts w:hAnsi="ＭＳ 明朝" w:cs="ＭＳ 明朝"/>
                <w:sz w:val="18"/>
              </w:rPr>
              <w:t>・携帯電話・ラジオ→情報を集めるため。</w:t>
            </w:r>
          </w:p>
          <w:p w:rsidR="005F158C" w:rsidRPr="00390418" w:rsidRDefault="005F158C" w:rsidP="00390418">
            <w:pPr>
              <w:ind w:firstLineChars="100" w:firstLine="180"/>
              <w:rPr>
                <w:rFonts w:hAnsi="ＭＳ 明朝" w:cs="ＭＳ 明朝"/>
                <w:sz w:val="18"/>
              </w:rPr>
            </w:pPr>
            <w:r w:rsidRPr="00390418">
              <w:rPr>
                <w:rFonts w:hAnsi="ＭＳ 明朝" w:cs="ＭＳ 明朝" w:hint="eastAsia"/>
                <w:sz w:val="18"/>
              </w:rPr>
              <w:t>・お金→買い物をするかもしれないから。</w:t>
            </w:r>
          </w:p>
          <w:p w:rsidR="006141B0" w:rsidRDefault="00A12BB0" w:rsidP="00CB3ACC">
            <w:pPr>
              <w:rPr>
                <w:rFonts w:hAnsi="ＭＳ 明朝" w:cs="ＭＳ 明朝"/>
                <w:sz w:val="18"/>
              </w:rPr>
            </w:pPr>
            <w:r w:rsidRPr="00390418">
              <w:rPr>
                <w:rFonts w:hAnsi="ＭＳ 明朝" w:cs="ＭＳ 明朝"/>
                <w:sz w:val="18"/>
              </w:rPr>
              <w:t xml:space="preserve">　・粉ミルクやおむつ→妹や弟が使うから。</w:t>
            </w:r>
          </w:p>
          <w:p w:rsidR="00390418" w:rsidRPr="00390418" w:rsidRDefault="00390418" w:rsidP="00CB3ACC">
            <w:pPr>
              <w:rPr>
                <w:rFonts w:hAnsi="ＭＳ 明朝" w:cs="ＭＳ 明朝"/>
                <w:sz w:val="18"/>
              </w:rPr>
            </w:pPr>
          </w:p>
          <w:p w:rsidR="00CB3ACC" w:rsidRPr="00390418" w:rsidRDefault="00390418" w:rsidP="00CB3ACC">
            <w:pPr>
              <w:rPr>
                <w:rFonts w:hAnsi="ＭＳ 明朝" w:cs="ＭＳ 明朝"/>
                <w:sz w:val="18"/>
              </w:rPr>
            </w:pPr>
            <w:r>
              <w:rPr>
                <w:rFonts w:hAnsi="ＭＳ 明朝" w:cs="ＭＳ 明朝" w:hint="eastAsia"/>
                <w:sz w:val="18"/>
              </w:rPr>
              <w:t>○</w:t>
            </w:r>
            <w:r w:rsidR="00CB3ACC" w:rsidRPr="00390418">
              <w:rPr>
                <w:rFonts w:hAnsi="ＭＳ 明朝" w:cs="ＭＳ 明朝"/>
                <w:sz w:val="18"/>
              </w:rPr>
              <w:t>実際に荷物を持って逃げられるか確認する。</w:t>
            </w:r>
          </w:p>
          <w:p w:rsidR="00CB3ACC" w:rsidRPr="00390418" w:rsidRDefault="00587D6A" w:rsidP="00CB3ACC">
            <w:pPr>
              <w:rPr>
                <w:rFonts w:hAnsi="ＭＳ 明朝" w:cs="ＭＳ 明朝"/>
                <w:sz w:val="18"/>
              </w:rPr>
            </w:pPr>
            <w:r w:rsidRPr="00390418">
              <w:rPr>
                <w:rFonts w:hAnsi="ＭＳ 明朝" w:cs="ＭＳ 明朝"/>
                <w:sz w:val="18"/>
              </w:rPr>
              <w:t xml:space="preserve">　・自分だけでは全部を持っていくことができない。</w:t>
            </w:r>
          </w:p>
          <w:p w:rsidR="00587D6A" w:rsidRPr="00390418" w:rsidRDefault="00587D6A" w:rsidP="00CB3ACC">
            <w:pPr>
              <w:rPr>
                <w:rFonts w:hAnsi="ＭＳ 明朝" w:cs="ＭＳ 明朝"/>
                <w:sz w:val="18"/>
              </w:rPr>
            </w:pPr>
            <w:r w:rsidRPr="00390418">
              <w:rPr>
                <w:rFonts w:hAnsi="ＭＳ 明朝" w:cs="ＭＳ 明朝"/>
                <w:sz w:val="18"/>
              </w:rPr>
              <w:t xml:space="preserve">　　→家族で分担して運ぶ。</w:t>
            </w:r>
          </w:p>
          <w:p w:rsidR="005F158C" w:rsidRPr="00390418" w:rsidRDefault="00587D6A" w:rsidP="00CB3ACC">
            <w:pPr>
              <w:rPr>
                <w:rFonts w:hAnsi="ＭＳ 明朝" w:cs="ＭＳ 明朝"/>
                <w:sz w:val="18"/>
              </w:rPr>
            </w:pPr>
            <w:r w:rsidRPr="00390418">
              <w:rPr>
                <w:rFonts w:hAnsi="ＭＳ 明朝" w:cs="ＭＳ 明朝"/>
                <w:sz w:val="18"/>
              </w:rPr>
              <w:t xml:space="preserve">　・リュックと手提げに入れれば、自分でも運べる。</w:t>
            </w:r>
          </w:p>
          <w:p w:rsidR="00587D6A" w:rsidRDefault="00587D6A" w:rsidP="00CB3ACC">
            <w:pPr>
              <w:rPr>
                <w:rFonts w:hAnsi="ＭＳ 明朝" w:cs="ＭＳ 明朝"/>
                <w:sz w:val="18"/>
              </w:rPr>
            </w:pPr>
            <w:r w:rsidRPr="00390418">
              <w:rPr>
                <w:rFonts w:hAnsi="ＭＳ 明朝" w:cs="ＭＳ 明朝"/>
                <w:sz w:val="18"/>
              </w:rPr>
              <w:t xml:space="preserve">　・</w:t>
            </w:r>
            <w:r w:rsidR="0051692B" w:rsidRPr="00390418">
              <w:rPr>
                <w:rFonts w:hAnsi="ＭＳ 明朝" w:cs="ＭＳ 明朝"/>
                <w:sz w:val="18"/>
              </w:rPr>
              <w:t>リュックを</w:t>
            </w:r>
            <w:r w:rsidR="00810A02">
              <w:rPr>
                <w:rFonts w:hAnsi="ＭＳ 明朝" w:cs="ＭＳ 明朝"/>
                <w:sz w:val="18"/>
              </w:rPr>
              <w:t>２</w:t>
            </w:r>
            <w:r w:rsidR="0051692B" w:rsidRPr="00390418">
              <w:rPr>
                <w:rFonts w:hAnsi="ＭＳ 明朝" w:cs="ＭＳ 明朝"/>
                <w:sz w:val="18"/>
              </w:rPr>
              <w:t>つ使って運ぼう。</w:t>
            </w:r>
          </w:p>
          <w:p w:rsidR="00390418" w:rsidRPr="00390418" w:rsidRDefault="00390418" w:rsidP="00CB3ACC">
            <w:pPr>
              <w:rPr>
                <w:rFonts w:hAnsi="ＭＳ 明朝" w:cs="ＭＳ 明朝"/>
                <w:sz w:val="18"/>
              </w:rPr>
            </w:pPr>
          </w:p>
          <w:p w:rsidR="0051692B" w:rsidRPr="00390418" w:rsidRDefault="00390418" w:rsidP="00CB3ACC">
            <w:pPr>
              <w:rPr>
                <w:rFonts w:hAnsi="ＭＳ 明朝" w:cs="ＭＳ 明朝"/>
                <w:sz w:val="18"/>
              </w:rPr>
            </w:pPr>
            <w:r>
              <w:rPr>
                <w:rFonts w:hAnsi="ＭＳ 明朝" w:cs="ＭＳ 明朝" w:hint="eastAsia"/>
                <w:sz w:val="18"/>
              </w:rPr>
              <w:t>○</w:t>
            </w:r>
            <w:r w:rsidR="00CB3ACC" w:rsidRPr="00390418">
              <w:rPr>
                <w:rFonts w:hAnsi="ＭＳ 明朝" w:cs="ＭＳ 明朝"/>
                <w:sz w:val="18"/>
              </w:rPr>
              <w:t>本当に必要な物を考え</w:t>
            </w:r>
            <w:r w:rsidR="005F158C" w:rsidRPr="00390418">
              <w:rPr>
                <w:rFonts w:hAnsi="ＭＳ 明朝" w:cs="ＭＳ 明朝"/>
                <w:sz w:val="18"/>
              </w:rPr>
              <w:t>、</w:t>
            </w:r>
            <w:r w:rsidR="00CB3ACC" w:rsidRPr="00390418">
              <w:rPr>
                <w:rFonts w:hAnsi="ＭＳ 明朝" w:cs="ＭＳ 明朝"/>
                <w:sz w:val="18"/>
              </w:rPr>
              <w:t>発表する。</w:t>
            </w:r>
          </w:p>
          <w:p w:rsidR="00821288" w:rsidRPr="00390418" w:rsidRDefault="00EC2A16" w:rsidP="00CB3ACC">
            <w:pPr>
              <w:rPr>
                <w:rFonts w:hAnsi="ＭＳ 明朝" w:cs="ＭＳ 明朝"/>
                <w:sz w:val="18"/>
              </w:rPr>
            </w:pPr>
            <w:r w:rsidRPr="00390418">
              <w:rPr>
                <w:rFonts w:hAnsi="ＭＳ 明朝" w:cs="ＭＳ 明朝"/>
                <w:sz w:val="18"/>
              </w:rPr>
              <w:t xml:space="preserve">　・</w:t>
            </w:r>
            <w:r w:rsidR="00A12BB0" w:rsidRPr="00390418">
              <w:rPr>
                <w:rFonts w:hAnsi="ＭＳ 明朝" w:cs="ＭＳ 明朝"/>
                <w:sz w:val="18"/>
              </w:rPr>
              <w:t>家族が命を守るために</w:t>
            </w:r>
            <w:r w:rsidR="00B25B89" w:rsidRPr="00390418">
              <w:rPr>
                <w:rFonts w:hAnsi="ＭＳ 明朝" w:cs="ＭＳ 明朝"/>
                <w:sz w:val="18"/>
              </w:rPr>
              <w:t>必要</w:t>
            </w:r>
            <w:r w:rsidR="00A12BB0" w:rsidRPr="00390418">
              <w:rPr>
                <w:rFonts w:hAnsi="ＭＳ 明朝" w:cs="ＭＳ 明朝"/>
                <w:sz w:val="18"/>
              </w:rPr>
              <w:t>な物を持っていく。</w:t>
            </w:r>
          </w:p>
          <w:p w:rsidR="00A12BB0" w:rsidRPr="00390418" w:rsidRDefault="00A12BB0" w:rsidP="00CB3ACC">
            <w:pPr>
              <w:rPr>
                <w:rFonts w:hAnsi="ＭＳ 明朝" w:cs="ＭＳ 明朝"/>
                <w:sz w:val="18"/>
              </w:rPr>
            </w:pPr>
            <w:r w:rsidRPr="00390418">
              <w:rPr>
                <w:rFonts w:hAnsi="ＭＳ 明朝" w:cs="ＭＳ 明朝"/>
                <w:sz w:val="18"/>
              </w:rPr>
              <w:t xml:space="preserve">　・持っていると安心する</w:t>
            </w:r>
            <w:r w:rsidR="00B25B89" w:rsidRPr="00390418">
              <w:rPr>
                <w:rFonts w:hAnsi="ＭＳ 明朝" w:cs="ＭＳ 明朝"/>
                <w:sz w:val="18"/>
              </w:rPr>
              <w:t>物を選ぶ。</w:t>
            </w:r>
          </w:p>
        </w:tc>
        <w:tc>
          <w:tcPr>
            <w:tcW w:w="4478" w:type="dxa"/>
            <w:tcMar>
              <w:left w:w="28" w:type="dxa"/>
              <w:right w:w="28" w:type="dxa"/>
            </w:tcMar>
          </w:tcPr>
          <w:p w:rsidR="00533B32" w:rsidRPr="00390418" w:rsidRDefault="009706FF" w:rsidP="006141B0">
            <w:pPr>
              <w:spacing w:line="0" w:lineRule="atLeast"/>
              <w:rPr>
                <w:rFonts w:hAnsi="ＭＳ 明朝" w:cs="ＭＳ 明朝"/>
                <w:sz w:val="18"/>
              </w:rPr>
            </w:pPr>
            <w:r w:rsidRPr="00390418">
              <w:rPr>
                <w:rFonts w:hAnsi="ＭＳ 明朝" w:cs="ＭＳ 明朝"/>
                <w:sz w:val="18"/>
              </w:rPr>
              <w:t>◎</w:t>
            </w:r>
            <w:r w:rsidR="0066375A" w:rsidRPr="00390418">
              <w:rPr>
                <w:rFonts w:hAnsi="ＭＳ 明朝" w:cs="ＭＳ 明朝"/>
                <w:sz w:val="18"/>
              </w:rPr>
              <w:t>家族の一員として必要な物を考えさせる</w:t>
            </w:r>
            <w:r w:rsidRPr="00390418">
              <w:rPr>
                <w:rFonts w:hAnsi="ＭＳ 明朝" w:cs="ＭＳ 明朝"/>
                <w:sz w:val="18"/>
              </w:rPr>
              <w:t>。</w:t>
            </w:r>
          </w:p>
          <w:p w:rsidR="0066375A" w:rsidRPr="00390418" w:rsidRDefault="00390418" w:rsidP="00390418">
            <w:pPr>
              <w:spacing w:line="0" w:lineRule="atLeast"/>
              <w:ind w:left="180" w:hangingChars="100" w:hanging="180"/>
              <w:rPr>
                <w:sz w:val="18"/>
              </w:rPr>
            </w:pPr>
            <w:r>
              <w:rPr>
                <w:rFonts w:hAnsi="ＭＳ 明朝" w:cs="ＭＳ 明朝" w:hint="eastAsia"/>
                <w:sz w:val="18"/>
              </w:rPr>
              <w:t>☆</w:t>
            </w:r>
            <w:r w:rsidR="0066375A" w:rsidRPr="00390418">
              <w:rPr>
                <w:rFonts w:hAnsi="ＭＳ 明朝" w:cs="ＭＳ 明朝"/>
                <w:sz w:val="18"/>
              </w:rPr>
              <w:t>避難時の季節は冬、避難場所は学校の体育館</w:t>
            </w:r>
            <w:r w:rsidR="00EC2A16" w:rsidRPr="00390418">
              <w:rPr>
                <w:rFonts w:hAnsi="ＭＳ 明朝" w:cs="ＭＳ 明朝"/>
                <w:sz w:val="18"/>
              </w:rPr>
              <w:t>という想定だ</w:t>
            </w:r>
            <w:r w:rsidR="0066375A" w:rsidRPr="00390418">
              <w:rPr>
                <w:rFonts w:hAnsi="ＭＳ 明朝" w:cs="ＭＳ 明朝"/>
                <w:sz w:val="18"/>
              </w:rPr>
              <w:t>と伝え、必要な物を考えさせる。</w:t>
            </w:r>
          </w:p>
          <w:p w:rsidR="00390418" w:rsidRDefault="005F158C" w:rsidP="00390418">
            <w:pPr>
              <w:ind w:left="180" w:hangingChars="100" w:hanging="180"/>
              <w:rPr>
                <w:rFonts w:hAnsi="ＭＳ 明朝" w:cs="ＭＳ 明朝"/>
                <w:sz w:val="18"/>
              </w:rPr>
            </w:pPr>
            <w:r w:rsidRPr="00390418">
              <w:rPr>
                <w:rFonts w:hAnsi="ＭＳ 明朝" w:cs="ＭＳ 明朝"/>
                <w:sz w:val="18"/>
              </w:rPr>
              <w:t>◎実物や写真を用意して、具体的にイメージしやすいようにする。</w:t>
            </w:r>
          </w:p>
          <w:p w:rsidR="00390418" w:rsidRDefault="00390418" w:rsidP="00390418">
            <w:pPr>
              <w:ind w:left="180" w:hangingChars="100" w:hanging="180"/>
              <w:rPr>
                <w:rFonts w:hAnsi="ＭＳ 明朝" w:cs="ＭＳ 明朝"/>
                <w:sz w:val="18"/>
              </w:rPr>
            </w:pPr>
          </w:p>
          <w:p w:rsidR="00390418" w:rsidRDefault="00390418" w:rsidP="00390418">
            <w:pPr>
              <w:ind w:left="180" w:hangingChars="100" w:hanging="180"/>
              <w:rPr>
                <w:rFonts w:hAnsi="ＭＳ 明朝" w:cs="ＭＳ 明朝"/>
                <w:sz w:val="18"/>
              </w:rPr>
            </w:pPr>
          </w:p>
          <w:p w:rsidR="00587D6A" w:rsidRPr="00390418" w:rsidRDefault="00587D6A" w:rsidP="00390418">
            <w:pPr>
              <w:ind w:left="180" w:hangingChars="100" w:hanging="180"/>
              <w:rPr>
                <w:sz w:val="18"/>
              </w:rPr>
            </w:pPr>
            <w:r w:rsidRPr="00390418">
              <w:rPr>
                <w:rFonts w:hAnsi="ＭＳ 明朝" w:cs="ＭＳ 明朝"/>
                <w:sz w:val="18"/>
              </w:rPr>
              <w:t>◎根拠をもって必要な物を選ぶことができるようにする。</w:t>
            </w:r>
          </w:p>
          <w:p w:rsidR="00D359BE" w:rsidRPr="00390418" w:rsidRDefault="00390418" w:rsidP="00390418">
            <w:pPr>
              <w:ind w:left="180" w:hangingChars="100" w:hanging="180"/>
              <w:rPr>
                <w:sz w:val="18"/>
              </w:rPr>
            </w:pPr>
            <w:r>
              <w:rPr>
                <w:rFonts w:hint="eastAsia"/>
                <w:sz w:val="18"/>
              </w:rPr>
              <w:t>☆</w:t>
            </w:r>
            <w:r w:rsidR="0066375A" w:rsidRPr="00390418">
              <w:rPr>
                <w:sz w:val="18"/>
              </w:rPr>
              <w:t>季節、</w:t>
            </w:r>
            <w:r w:rsidR="005F158C" w:rsidRPr="00390418">
              <w:rPr>
                <w:sz w:val="18"/>
              </w:rPr>
              <w:t>雨天時や夜間の気温、実際に配給される食糧、避難所に行くまでの危険、避難所の様子を写真や映像を使って具体的に提示できるようにする。</w:t>
            </w:r>
          </w:p>
          <w:p w:rsidR="005F158C" w:rsidRPr="00390418" w:rsidRDefault="005F158C" w:rsidP="00390418">
            <w:pPr>
              <w:ind w:left="180" w:hangingChars="100" w:hanging="180"/>
              <w:rPr>
                <w:sz w:val="18"/>
              </w:rPr>
            </w:pPr>
            <w:r w:rsidRPr="00390418">
              <w:rPr>
                <w:rFonts w:hint="eastAsia"/>
                <w:sz w:val="18"/>
              </w:rPr>
              <w:t>■</w:t>
            </w:r>
            <w:r w:rsidRPr="00390418">
              <w:rPr>
                <w:sz w:val="18"/>
              </w:rPr>
              <w:t>地震後に起こる危険や困難を予測し</w:t>
            </w:r>
            <w:r w:rsidR="00587D6A" w:rsidRPr="00390418">
              <w:rPr>
                <w:sz w:val="18"/>
              </w:rPr>
              <w:t>、必要な物を選んでいる。</w:t>
            </w:r>
            <w:r w:rsidR="004928A4" w:rsidRPr="00390418">
              <w:rPr>
                <w:sz w:val="18"/>
              </w:rPr>
              <w:t>【思・判・表】</w:t>
            </w:r>
            <w:r w:rsidRPr="00390418">
              <w:rPr>
                <w:sz w:val="18"/>
              </w:rPr>
              <w:t>（発言</w:t>
            </w:r>
            <w:r w:rsidR="00587D6A" w:rsidRPr="00390418">
              <w:rPr>
                <w:sz w:val="18"/>
              </w:rPr>
              <w:t>、ワークシート</w:t>
            </w:r>
            <w:r w:rsidRPr="00390418">
              <w:rPr>
                <w:sz w:val="18"/>
              </w:rPr>
              <w:t>）</w:t>
            </w:r>
          </w:p>
          <w:p w:rsidR="005F158C" w:rsidRPr="00390418" w:rsidRDefault="00390418" w:rsidP="00390418">
            <w:pPr>
              <w:ind w:left="180" w:hangingChars="100" w:hanging="180"/>
              <w:rPr>
                <w:sz w:val="18"/>
              </w:rPr>
            </w:pPr>
            <w:r>
              <w:rPr>
                <w:rFonts w:hAnsi="ＭＳ 明朝" w:cs="ＭＳ 明朝" w:hint="eastAsia"/>
                <w:sz w:val="18"/>
              </w:rPr>
              <w:t>☆</w:t>
            </w:r>
            <w:r w:rsidR="00587D6A" w:rsidRPr="00390418">
              <w:rPr>
                <w:rFonts w:hAnsi="ＭＳ 明朝" w:cs="ＭＳ 明朝"/>
                <w:sz w:val="18"/>
              </w:rPr>
              <w:t>救援物資が届くまでの時間を伝える。</w:t>
            </w:r>
          </w:p>
          <w:p w:rsidR="005F158C" w:rsidRPr="00390418" w:rsidRDefault="00390418" w:rsidP="00390418">
            <w:pPr>
              <w:ind w:left="180" w:hangingChars="100" w:hanging="180"/>
              <w:rPr>
                <w:sz w:val="18"/>
              </w:rPr>
            </w:pPr>
            <w:r>
              <w:rPr>
                <w:rFonts w:hint="eastAsia"/>
                <w:sz w:val="18"/>
              </w:rPr>
              <w:t>☆</w:t>
            </w:r>
            <w:r w:rsidR="005F158C" w:rsidRPr="00390418">
              <w:rPr>
                <w:sz w:val="18"/>
              </w:rPr>
              <w:t>代用できる物、安全に持ち運べる量について気付かせる。</w:t>
            </w:r>
          </w:p>
          <w:p w:rsidR="005F158C" w:rsidRPr="00390418" w:rsidRDefault="005F158C" w:rsidP="00390418">
            <w:pPr>
              <w:ind w:left="180" w:hangingChars="100" w:hanging="180"/>
              <w:rPr>
                <w:sz w:val="18"/>
              </w:rPr>
            </w:pPr>
            <w:r w:rsidRPr="00390418">
              <w:rPr>
                <w:rFonts w:hint="eastAsia"/>
                <w:sz w:val="18"/>
              </w:rPr>
              <w:t>■</w:t>
            </w:r>
            <w:r w:rsidR="00810A02">
              <w:rPr>
                <w:sz w:val="18"/>
              </w:rPr>
              <w:t>非常時持ち出し袋の中身を、自分なりの理由をも</w:t>
            </w:r>
            <w:r w:rsidRPr="00390418">
              <w:rPr>
                <w:sz w:val="18"/>
              </w:rPr>
              <w:t>って考えている。</w:t>
            </w:r>
            <w:r w:rsidR="004928A4" w:rsidRPr="00390418">
              <w:rPr>
                <w:sz w:val="18"/>
              </w:rPr>
              <w:t>【思・判・表】（</w:t>
            </w:r>
            <w:r w:rsidRPr="00390418">
              <w:rPr>
                <w:sz w:val="18"/>
              </w:rPr>
              <w:t>発言</w:t>
            </w:r>
            <w:r w:rsidR="004928A4" w:rsidRPr="00390418">
              <w:rPr>
                <w:sz w:val="18"/>
              </w:rPr>
              <w:t>・ワークシート</w:t>
            </w:r>
            <w:r w:rsidRPr="00390418">
              <w:rPr>
                <w:sz w:val="18"/>
              </w:rPr>
              <w:t>）</w:t>
            </w:r>
          </w:p>
          <w:p w:rsidR="00CB3ACC" w:rsidRPr="00390418" w:rsidRDefault="00390418" w:rsidP="00390418">
            <w:pPr>
              <w:ind w:left="180" w:hangingChars="100" w:hanging="180"/>
              <w:rPr>
                <w:sz w:val="18"/>
              </w:rPr>
            </w:pPr>
            <w:r>
              <w:rPr>
                <w:rFonts w:hAnsi="ＭＳ 明朝" w:cs="ＭＳ 明朝" w:hint="eastAsia"/>
                <w:sz w:val="18"/>
              </w:rPr>
              <w:t>☆</w:t>
            </w:r>
            <w:r w:rsidR="004B42A8" w:rsidRPr="00390418">
              <w:rPr>
                <w:rFonts w:hAnsi="ＭＳ 明朝" w:cs="ＭＳ 明朝"/>
                <w:sz w:val="18"/>
              </w:rPr>
              <w:t>家族構成によって、必要な物が違うことを伝える。</w:t>
            </w:r>
          </w:p>
        </w:tc>
      </w:tr>
    </w:tbl>
    <w:p w:rsidR="00434FB7" w:rsidRPr="00D359BE" w:rsidRDefault="00434FB7" w:rsidP="00434FB7">
      <w:pPr>
        <w:widowControl/>
        <w:spacing w:line="0" w:lineRule="atLeast"/>
        <w:jc w:val="left"/>
        <w:rPr>
          <w:sz w:val="8"/>
        </w:rPr>
      </w:pPr>
    </w:p>
    <w:sectPr w:rsidR="00434FB7" w:rsidRPr="00D359BE" w:rsidSect="00390418">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154" w:rsidRDefault="00B80154" w:rsidP="00E6593A">
      <w:r>
        <w:separator/>
      </w:r>
    </w:p>
  </w:endnote>
  <w:endnote w:type="continuationSeparator" w:id="0">
    <w:p w:rsidR="00B80154" w:rsidRDefault="00B80154"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154" w:rsidRDefault="00B80154" w:rsidP="00E6593A">
      <w:r>
        <w:separator/>
      </w:r>
    </w:p>
  </w:footnote>
  <w:footnote w:type="continuationSeparator" w:id="0">
    <w:p w:rsidR="00B80154" w:rsidRDefault="00B80154"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108"/>
    <w:rsid w:val="00015737"/>
    <w:rsid w:val="000649B1"/>
    <w:rsid w:val="000C148A"/>
    <w:rsid w:val="000C2D12"/>
    <w:rsid w:val="000D1042"/>
    <w:rsid w:val="000D5140"/>
    <w:rsid w:val="00185D24"/>
    <w:rsid w:val="001C60A7"/>
    <w:rsid w:val="00223A0E"/>
    <w:rsid w:val="002936CD"/>
    <w:rsid w:val="002959F1"/>
    <w:rsid w:val="00390418"/>
    <w:rsid w:val="0039257B"/>
    <w:rsid w:val="00394230"/>
    <w:rsid w:val="003D189C"/>
    <w:rsid w:val="00416D33"/>
    <w:rsid w:val="00430796"/>
    <w:rsid w:val="00434FB7"/>
    <w:rsid w:val="00462342"/>
    <w:rsid w:val="004928A4"/>
    <w:rsid w:val="004A0204"/>
    <w:rsid w:val="004A3FA4"/>
    <w:rsid w:val="004B42A8"/>
    <w:rsid w:val="0051637E"/>
    <w:rsid w:val="0051692B"/>
    <w:rsid w:val="0052169E"/>
    <w:rsid w:val="00532D48"/>
    <w:rsid w:val="00533B32"/>
    <w:rsid w:val="00563961"/>
    <w:rsid w:val="00587D6A"/>
    <w:rsid w:val="00596C0F"/>
    <w:rsid w:val="005B160B"/>
    <w:rsid w:val="005B55FE"/>
    <w:rsid w:val="005C4BE1"/>
    <w:rsid w:val="005E0D8C"/>
    <w:rsid w:val="005F158C"/>
    <w:rsid w:val="0060676F"/>
    <w:rsid w:val="006141B0"/>
    <w:rsid w:val="00616A27"/>
    <w:rsid w:val="00623A39"/>
    <w:rsid w:val="0066375A"/>
    <w:rsid w:val="00680CF2"/>
    <w:rsid w:val="006B184E"/>
    <w:rsid w:val="006E0538"/>
    <w:rsid w:val="00700297"/>
    <w:rsid w:val="0078536C"/>
    <w:rsid w:val="007A0ABA"/>
    <w:rsid w:val="007B7F1B"/>
    <w:rsid w:val="007C2108"/>
    <w:rsid w:val="00810A02"/>
    <w:rsid w:val="00820EBC"/>
    <w:rsid w:val="00821288"/>
    <w:rsid w:val="00883FE9"/>
    <w:rsid w:val="008C51D6"/>
    <w:rsid w:val="009644F8"/>
    <w:rsid w:val="009706FF"/>
    <w:rsid w:val="009B34A5"/>
    <w:rsid w:val="009C75EC"/>
    <w:rsid w:val="009D0146"/>
    <w:rsid w:val="009F713D"/>
    <w:rsid w:val="00A12BB0"/>
    <w:rsid w:val="00A17516"/>
    <w:rsid w:val="00A23EF1"/>
    <w:rsid w:val="00A56C6F"/>
    <w:rsid w:val="00A74892"/>
    <w:rsid w:val="00AA4EE6"/>
    <w:rsid w:val="00B137AB"/>
    <w:rsid w:val="00B25B89"/>
    <w:rsid w:val="00B32CE8"/>
    <w:rsid w:val="00B80154"/>
    <w:rsid w:val="00BE7D5B"/>
    <w:rsid w:val="00BF33A4"/>
    <w:rsid w:val="00BF41CA"/>
    <w:rsid w:val="00C21526"/>
    <w:rsid w:val="00CB3ACC"/>
    <w:rsid w:val="00CC35C0"/>
    <w:rsid w:val="00D230FC"/>
    <w:rsid w:val="00D278A5"/>
    <w:rsid w:val="00D359BE"/>
    <w:rsid w:val="00D42FEB"/>
    <w:rsid w:val="00D663E3"/>
    <w:rsid w:val="00D71871"/>
    <w:rsid w:val="00D748C9"/>
    <w:rsid w:val="00DC16D5"/>
    <w:rsid w:val="00E0747B"/>
    <w:rsid w:val="00E34AC2"/>
    <w:rsid w:val="00E575BD"/>
    <w:rsid w:val="00E6593A"/>
    <w:rsid w:val="00E748CF"/>
    <w:rsid w:val="00E75059"/>
    <w:rsid w:val="00E873EC"/>
    <w:rsid w:val="00E9792C"/>
    <w:rsid w:val="00EA1F15"/>
    <w:rsid w:val="00EC2A16"/>
    <w:rsid w:val="00F13DDA"/>
    <w:rsid w:val="00F53CE5"/>
    <w:rsid w:val="00FC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8C14EA7"/>
  <w15:docId w15:val="{B0FBC225-1986-4FD3-AB21-6D4CF2E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E97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D899-DE85-44D6-A538-40B2B16D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k000001211</dc:creator>
  <cp:lastModifiedBy>0512y</cp:lastModifiedBy>
  <cp:revision>8</cp:revision>
  <cp:lastPrinted>2018-12-02T04:09:00Z</cp:lastPrinted>
  <dcterms:created xsi:type="dcterms:W3CDTF">2018-12-11T03:39:00Z</dcterms:created>
  <dcterms:modified xsi:type="dcterms:W3CDTF">2019-01-12T01:20:00Z</dcterms:modified>
</cp:coreProperties>
</file>