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E3" w:rsidRDefault="00327762">
      <w:r>
        <w:rPr>
          <w:rFonts w:hint="eastAsia"/>
          <w:noProof/>
        </w:rPr>
        <mc:AlternateContent>
          <mc:Choice Requires="wps">
            <w:drawing>
              <wp:anchor distT="0" distB="0" distL="114300" distR="114300" simplePos="0" relativeHeight="251659264" behindDoc="0" locked="0" layoutInCell="1" allowOverlap="1" wp14:anchorId="58112464" wp14:editId="24AE03F2">
                <wp:simplePos x="0" y="0"/>
                <wp:positionH relativeFrom="column">
                  <wp:posOffset>-15240</wp:posOffset>
                </wp:positionH>
                <wp:positionV relativeFrom="paragraph">
                  <wp:posOffset>51435</wp:posOffset>
                </wp:positionV>
                <wp:extent cx="6153150" cy="9048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153150" cy="904875"/>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2108" w:rsidRPr="007C2108" w:rsidRDefault="00170F88" w:rsidP="007C2108">
                            <w:pPr>
                              <w:jc w:val="left"/>
                              <w:rPr>
                                <w:color w:val="000000" w:themeColor="text1"/>
                                <w:sz w:val="24"/>
                              </w:rPr>
                            </w:pPr>
                            <w:r>
                              <w:rPr>
                                <w:rFonts w:hint="eastAsia"/>
                                <w:color w:val="000000" w:themeColor="text1"/>
                                <w:sz w:val="24"/>
                              </w:rPr>
                              <w:t>第２</w:t>
                            </w:r>
                            <w:r w:rsidR="00167327">
                              <w:rPr>
                                <w:rFonts w:hint="eastAsia"/>
                                <w:color w:val="000000" w:themeColor="text1"/>
                                <w:sz w:val="24"/>
                              </w:rPr>
                              <w:t>学年　生活</w:t>
                            </w:r>
                            <w:r w:rsidR="00532D48">
                              <w:rPr>
                                <w:rFonts w:hint="eastAsia"/>
                                <w:color w:val="000000" w:themeColor="text1"/>
                                <w:sz w:val="24"/>
                              </w:rPr>
                              <w:t>（</w:t>
                            </w:r>
                            <w:r>
                              <w:rPr>
                                <w:rFonts w:hint="eastAsia"/>
                                <w:color w:val="000000" w:themeColor="text1"/>
                                <w:sz w:val="24"/>
                              </w:rPr>
                              <w:t>生活</w:t>
                            </w:r>
                            <w:r w:rsidR="00BC58EE">
                              <w:rPr>
                                <w:rFonts w:hint="eastAsia"/>
                                <w:color w:val="000000" w:themeColor="text1"/>
                                <w:sz w:val="24"/>
                              </w:rPr>
                              <w:t>安全</w:t>
                            </w:r>
                            <w:r w:rsidR="00532D48">
                              <w:rPr>
                                <w:rFonts w:hint="eastAsia"/>
                                <w:color w:val="000000" w:themeColor="text1"/>
                                <w:sz w:val="24"/>
                              </w:rPr>
                              <w:t>）</w:t>
                            </w:r>
                            <w:r>
                              <w:rPr>
                                <w:rFonts w:hint="eastAsia"/>
                                <w:color w:val="000000" w:themeColor="text1"/>
                                <w:sz w:val="24"/>
                              </w:rPr>
                              <w:t xml:space="preserve">　　　</w:t>
                            </w:r>
                            <w:r w:rsidR="00410504">
                              <w:rPr>
                                <w:rFonts w:hint="eastAsia"/>
                                <w:color w:val="000000" w:themeColor="text1"/>
                                <w:sz w:val="24"/>
                              </w:rPr>
                              <w:t xml:space="preserve">　　　　　　　　　　　　　　</w:t>
                            </w:r>
                            <w:r>
                              <w:rPr>
                                <w:rFonts w:hint="eastAsia"/>
                                <w:color w:val="000000" w:themeColor="text1"/>
                                <w:sz w:val="24"/>
                              </w:rPr>
                              <w:t>場所：２年１</w:t>
                            </w:r>
                            <w:r w:rsidR="007C2108" w:rsidRPr="007C2108">
                              <w:rPr>
                                <w:rFonts w:hint="eastAsia"/>
                                <w:color w:val="000000" w:themeColor="text1"/>
                                <w:sz w:val="24"/>
                              </w:rPr>
                              <w:t>組教室</w:t>
                            </w:r>
                          </w:p>
                          <w:p w:rsidR="007C2108" w:rsidRPr="007C2108" w:rsidRDefault="00170F88"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公園で安全に遊ぼう</w:t>
                            </w:r>
                          </w:p>
                          <w:p w:rsidR="007C2108" w:rsidRDefault="00170F88" w:rsidP="00394230">
                            <w:pPr>
                              <w:wordWrap w:val="0"/>
                              <w:jc w:val="right"/>
                              <w:rPr>
                                <w:color w:val="000000" w:themeColor="text1"/>
                              </w:rPr>
                            </w:pPr>
                            <w:r>
                              <w:rPr>
                                <w:rFonts w:hint="eastAsia"/>
                                <w:color w:val="000000" w:themeColor="text1"/>
                              </w:rPr>
                              <w:t>指導者　　吉田　隆之</w:t>
                            </w:r>
                          </w:p>
                          <w:p w:rsidR="007C2108" w:rsidRPr="007C2108" w:rsidRDefault="007C2108" w:rsidP="00170F88">
                            <w:pPr>
                              <w:wordWrap w:val="0"/>
                              <w:ind w:right="210"/>
                              <w:jc w:val="right"/>
                              <w:rPr>
                                <w:color w:val="000000" w:themeColor="text1"/>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2pt;margin-top:4.05pt;width:484.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" fillcolor="white [3212]" strokecolor="black [3213]" strokeweight="1pt">
                <v:textbox inset="2mm,1mm,2mm,1mm">
                  <w:txbxContent>
                    <w:p w:rsidR="007C2108" w:rsidRPr="007C2108" w:rsidRDefault="00170F88" w:rsidP="007C2108">
                      <w:pPr>
                        <w:jc w:val="left"/>
                        <w:rPr>
                          <w:color w:val="000000" w:themeColor="text1"/>
                          <w:sz w:val="24"/>
                        </w:rPr>
                      </w:pPr>
                      <w:r>
                        <w:rPr>
                          <w:rFonts w:hint="eastAsia"/>
                          <w:color w:val="000000" w:themeColor="text1"/>
                          <w:sz w:val="24"/>
                        </w:rPr>
                        <w:t>第２</w:t>
                      </w:r>
                      <w:r w:rsidR="00167327">
                        <w:rPr>
                          <w:rFonts w:hint="eastAsia"/>
                          <w:color w:val="000000" w:themeColor="text1"/>
                          <w:sz w:val="24"/>
                        </w:rPr>
                        <w:t>学年　生活</w:t>
                      </w:r>
                      <w:r w:rsidR="00532D48">
                        <w:rPr>
                          <w:rFonts w:hint="eastAsia"/>
                          <w:color w:val="000000" w:themeColor="text1"/>
                          <w:sz w:val="24"/>
                        </w:rPr>
                        <w:t>（</w:t>
                      </w:r>
                      <w:r>
                        <w:rPr>
                          <w:rFonts w:hint="eastAsia"/>
                          <w:color w:val="000000" w:themeColor="text1"/>
                          <w:sz w:val="24"/>
                        </w:rPr>
                        <w:t>生活</w:t>
                      </w:r>
                      <w:r w:rsidR="00BC58EE">
                        <w:rPr>
                          <w:rFonts w:hint="eastAsia"/>
                          <w:color w:val="000000" w:themeColor="text1"/>
                          <w:sz w:val="24"/>
                        </w:rPr>
                        <w:t>安全</w:t>
                      </w:r>
                      <w:r w:rsidR="00532D48">
                        <w:rPr>
                          <w:rFonts w:hint="eastAsia"/>
                          <w:color w:val="000000" w:themeColor="text1"/>
                          <w:sz w:val="24"/>
                        </w:rPr>
                        <w:t>）</w:t>
                      </w:r>
                      <w:r>
                        <w:rPr>
                          <w:rFonts w:hint="eastAsia"/>
                          <w:color w:val="000000" w:themeColor="text1"/>
                          <w:sz w:val="24"/>
                        </w:rPr>
                        <w:t xml:space="preserve">　　　</w:t>
                      </w:r>
                      <w:r w:rsidR="00410504">
                        <w:rPr>
                          <w:rFonts w:hint="eastAsia"/>
                          <w:color w:val="000000" w:themeColor="text1"/>
                          <w:sz w:val="24"/>
                        </w:rPr>
                        <w:t xml:space="preserve">　　　　　　　　　　　　　　</w:t>
                      </w:r>
                      <w:r>
                        <w:rPr>
                          <w:rFonts w:hint="eastAsia"/>
                          <w:color w:val="000000" w:themeColor="text1"/>
                          <w:sz w:val="24"/>
                        </w:rPr>
                        <w:t>場所：２年１</w:t>
                      </w:r>
                      <w:r w:rsidR="007C2108" w:rsidRPr="007C2108">
                        <w:rPr>
                          <w:rFonts w:hint="eastAsia"/>
                          <w:color w:val="000000" w:themeColor="text1"/>
                          <w:sz w:val="24"/>
                        </w:rPr>
                        <w:t>組教室</w:t>
                      </w:r>
                    </w:p>
                    <w:p w:rsidR="007C2108" w:rsidRPr="007C2108" w:rsidRDefault="00170F88" w:rsidP="007C2108">
                      <w:pPr>
                        <w:spacing w:line="0" w:lineRule="atLeast"/>
                        <w:jc w:val="center"/>
                        <w:rPr>
                          <w:rFonts w:asciiTheme="majorEastAsia" w:eastAsiaTheme="majorEastAsia" w:hAnsiTheme="majorEastAsia"/>
                          <w:color w:val="000000" w:themeColor="text1"/>
                          <w:sz w:val="36"/>
                        </w:rPr>
                      </w:pPr>
                      <w:r>
                        <w:rPr>
                          <w:rFonts w:asciiTheme="majorEastAsia" w:eastAsiaTheme="majorEastAsia" w:hAnsiTheme="majorEastAsia" w:hint="eastAsia"/>
                          <w:color w:val="000000" w:themeColor="text1"/>
                          <w:sz w:val="36"/>
                        </w:rPr>
                        <w:t>公園で安全に遊ぼう</w:t>
                      </w:r>
                    </w:p>
                    <w:p w:rsidR="007C2108" w:rsidRDefault="00170F88" w:rsidP="00394230">
                      <w:pPr>
                        <w:wordWrap w:val="0"/>
                        <w:jc w:val="right"/>
                        <w:rPr>
                          <w:color w:val="000000" w:themeColor="text1"/>
                        </w:rPr>
                      </w:pPr>
                      <w:r>
                        <w:rPr>
                          <w:rFonts w:hint="eastAsia"/>
                          <w:color w:val="000000" w:themeColor="text1"/>
                        </w:rPr>
                        <w:t>指導者　　吉田　隆之</w:t>
                      </w:r>
                    </w:p>
                    <w:p w:rsidR="007C2108" w:rsidRPr="007C2108" w:rsidRDefault="007C2108" w:rsidP="00170F88">
                      <w:pPr>
                        <w:wordWrap w:val="0"/>
                        <w:ind w:right="210"/>
                        <w:jc w:val="right"/>
                        <w:rPr>
                          <w:color w:val="000000" w:themeColor="text1"/>
                        </w:rPr>
                      </w:pPr>
                    </w:p>
                  </w:txbxContent>
                </v:textbox>
              </v:roundrect>
            </w:pict>
          </mc:Fallback>
        </mc:AlternateContent>
      </w:r>
      <w:r w:rsidR="00D521C4">
        <w:rPr>
          <w:rFonts w:hint="eastAsia"/>
        </w:rPr>
        <w:t>の</w:t>
      </w:r>
    </w:p>
    <w:p w:rsidR="007C2108" w:rsidRDefault="007C2108"/>
    <w:p w:rsidR="007C2108" w:rsidRDefault="007C2108"/>
    <w:p w:rsidR="007C2108" w:rsidRDefault="007C2108"/>
    <w:p w:rsidR="001C6D52" w:rsidRDefault="001C6D52"/>
    <w:p w:rsidR="0083406D" w:rsidRDefault="0083406D"/>
    <w:p w:rsidR="007C2108" w:rsidRPr="00170F88" w:rsidRDefault="007C2108" w:rsidP="00170F88">
      <w:pPr>
        <w:rPr>
          <w:b/>
        </w:rPr>
      </w:pPr>
      <w:r w:rsidRPr="00170F88">
        <w:rPr>
          <w:b/>
        </w:rPr>
        <w:t>１　目標</w:t>
      </w:r>
    </w:p>
    <w:p w:rsidR="001A06DC" w:rsidRDefault="00A05A5E" w:rsidP="00A05A5E">
      <w:pPr>
        <w:ind w:left="210" w:hangingChars="100" w:hanging="210"/>
      </w:pPr>
      <w:r>
        <w:rPr>
          <w:rFonts w:hint="eastAsia"/>
        </w:rPr>
        <w:t>・</w:t>
      </w:r>
      <w:r w:rsidR="003F3176">
        <w:rPr>
          <w:rFonts w:hint="eastAsia"/>
        </w:rPr>
        <w:t>公園で起こる危険について</w:t>
      </w:r>
      <w:r w:rsidR="001A06DC">
        <w:rPr>
          <w:rFonts w:hint="eastAsia"/>
        </w:rPr>
        <w:t>理解し、</w:t>
      </w:r>
      <w:r w:rsidR="00167327">
        <w:rPr>
          <w:rFonts w:hint="eastAsia"/>
        </w:rPr>
        <w:t>遊具</w:t>
      </w:r>
      <w:r w:rsidR="00CD162E">
        <w:rPr>
          <w:rFonts w:hint="eastAsia"/>
        </w:rPr>
        <w:t>の正しい使い</w:t>
      </w:r>
      <w:r w:rsidR="003F3176">
        <w:rPr>
          <w:rFonts w:hint="eastAsia"/>
        </w:rPr>
        <w:t>方が分かり、</w:t>
      </w:r>
      <w:r w:rsidR="001A06DC">
        <w:rPr>
          <w:rFonts w:hint="eastAsia"/>
        </w:rPr>
        <w:t>安全に</w:t>
      </w:r>
      <w:r w:rsidR="003F3176">
        <w:rPr>
          <w:rFonts w:hint="eastAsia"/>
        </w:rPr>
        <w:t>気</w:t>
      </w:r>
      <w:r w:rsidR="00410504">
        <w:rPr>
          <w:rFonts w:hint="eastAsia"/>
        </w:rPr>
        <w:t>を付け</w:t>
      </w:r>
      <w:r w:rsidR="0043692E">
        <w:rPr>
          <w:rFonts w:hint="eastAsia"/>
        </w:rPr>
        <w:t>楽しく遊べるようにする。</w:t>
      </w:r>
    </w:p>
    <w:p w:rsidR="003050E2" w:rsidRDefault="003050E2" w:rsidP="001A06DC"/>
    <w:p w:rsidR="0043692E" w:rsidRDefault="003050E2" w:rsidP="001A06DC">
      <w:r w:rsidRPr="003050E2">
        <w:rPr>
          <w:rFonts w:hint="eastAsia"/>
          <w:b/>
        </w:rPr>
        <w:t>２　新学習指導要領との関連</w:t>
      </w:r>
      <w:r w:rsidR="0043692E">
        <w:rPr>
          <w:rFonts w:hint="eastAsia"/>
          <w:b/>
        </w:rPr>
        <w:t xml:space="preserve">　</w:t>
      </w:r>
      <w:r w:rsidR="00A05A5E">
        <w:rPr>
          <w:rFonts w:hint="eastAsia"/>
          <w:b/>
        </w:rPr>
        <w:t>【</w:t>
      </w:r>
      <w:r w:rsidR="00167327">
        <w:rPr>
          <w:rFonts w:hint="eastAsia"/>
          <w:b/>
        </w:rPr>
        <w:t>生活</w:t>
      </w:r>
      <w:r w:rsidR="00A05A5E">
        <w:rPr>
          <w:rFonts w:hint="eastAsia"/>
          <w:b/>
        </w:rPr>
        <w:t>】</w:t>
      </w:r>
      <w:r w:rsidR="00A05A5E">
        <w:rPr>
          <w:rFonts w:hint="eastAsia"/>
        </w:rPr>
        <w:t xml:space="preserve">　</w:t>
      </w:r>
      <w:r w:rsidR="0043692E">
        <w:rPr>
          <w:rFonts w:hint="eastAsia"/>
        </w:rPr>
        <w:t>内容（４）</w:t>
      </w:r>
    </w:p>
    <w:p w:rsidR="003050E2" w:rsidRPr="00E02C6C" w:rsidRDefault="0043692E" w:rsidP="00DE6A08">
      <w:pPr>
        <w:spacing w:line="0" w:lineRule="atLeast"/>
        <w:ind w:leftChars="100" w:left="210" w:firstLineChars="100" w:firstLine="180"/>
        <w:rPr>
          <w:sz w:val="18"/>
          <w:szCs w:val="18"/>
        </w:rPr>
      </w:pPr>
      <w:r w:rsidRPr="00E02C6C">
        <w:rPr>
          <w:rFonts w:hint="eastAsia"/>
          <w:sz w:val="18"/>
          <w:szCs w:val="18"/>
        </w:rPr>
        <w:t>公共物や公共施設を利用する活動を通して、それらのよさを感じたり働きを捉えたりすることができ、身の回りにはみんなで使うものがあることやそれらを支えている人々がいることなどが分かるとともに、それらを大切にし、安全に気を付けて正しく利用しようとする。</w:t>
      </w:r>
    </w:p>
    <w:p w:rsidR="0043692E" w:rsidRPr="0043692E" w:rsidRDefault="0043692E" w:rsidP="001A06DC">
      <w:r>
        <w:rPr>
          <w:rFonts w:hint="eastAsia"/>
        </w:rPr>
        <w:t xml:space="preserve">　</w:t>
      </w:r>
    </w:p>
    <w:p w:rsidR="00170F88" w:rsidRPr="00AF2D23" w:rsidRDefault="003050E2" w:rsidP="00AF2D23">
      <w:pPr>
        <w:rPr>
          <w:b/>
        </w:rPr>
      </w:pPr>
      <w:r>
        <w:rPr>
          <w:rFonts w:hint="eastAsia"/>
          <w:b/>
        </w:rPr>
        <w:t>３</w:t>
      </w:r>
      <w:r w:rsidR="00394230" w:rsidRPr="00D359BE">
        <w:rPr>
          <w:b/>
        </w:rPr>
        <w:t xml:space="preserve">　単元について</w:t>
      </w:r>
    </w:p>
    <w:p w:rsidR="0083406D" w:rsidRDefault="0083406D" w:rsidP="00DE6A08">
      <w:pPr>
        <w:ind w:left="210" w:hangingChars="100" w:hanging="210"/>
      </w:pPr>
      <w:r>
        <w:rPr>
          <w:rFonts w:hint="eastAsia"/>
        </w:rPr>
        <w:t xml:space="preserve">　</w:t>
      </w:r>
      <w:r w:rsidR="00DE6A08">
        <w:rPr>
          <w:rFonts w:hint="eastAsia"/>
        </w:rPr>
        <w:t xml:space="preserve">　</w:t>
      </w:r>
      <w:r>
        <w:rPr>
          <w:rFonts w:hint="eastAsia"/>
        </w:rPr>
        <w:t>本学級の</w:t>
      </w:r>
      <w:r w:rsidR="00A05A5E">
        <w:rPr>
          <w:rFonts w:hint="eastAsia"/>
        </w:rPr>
        <w:t>児童が</w:t>
      </w:r>
      <w:r w:rsidR="00CD162E">
        <w:rPr>
          <w:rFonts w:hint="eastAsia"/>
        </w:rPr>
        <w:t>住んでいる地域には</w:t>
      </w:r>
      <w:r>
        <w:rPr>
          <w:rFonts w:hint="eastAsia"/>
        </w:rPr>
        <w:t>公園</w:t>
      </w:r>
      <w:r w:rsidR="00866DE5">
        <w:rPr>
          <w:rFonts w:hint="eastAsia"/>
        </w:rPr>
        <w:t>があり</w:t>
      </w:r>
      <w:r w:rsidR="00CD162E">
        <w:rPr>
          <w:rFonts w:hint="eastAsia"/>
        </w:rPr>
        <w:t>、</w:t>
      </w:r>
      <w:r w:rsidR="00866DE5">
        <w:rPr>
          <w:rFonts w:hint="eastAsia"/>
        </w:rPr>
        <w:t>児童が遊ぶ場の中心となっている。アンケートの結果から</w:t>
      </w:r>
      <w:r w:rsidR="00C433DE">
        <w:rPr>
          <w:rFonts w:hint="eastAsia"/>
        </w:rPr>
        <w:t>放課後や休日に友達や家族と</w:t>
      </w:r>
      <w:r w:rsidR="00CD162E">
        <w:rPr>
          <w:rFonts w:hint="eastAsia"/>
        </w:rPr>
        <w:t>公園へ遊びに行っている児童が大半だが、全く</w:t>
      </w:r>
      <w:r w:rsidR="00C433DE">
        <w:rPr>
          <w:rFonts w:hint="eastAsia"/>
        </w:rPr>
        <w:t>行かない児童もいることが</w:t>
      </w:r>
      <w:r>
        <w:rPr>
          <w:rFonts w:hint="eastAsia"/>
        </w:rPr>
        <w:t>分かった。</w:t>
      </w:r>
      <w:r w:rsidR="00866DE5">
        <w:rPr>
          <w:rFonts w:hint="eastAsia"/>
        </w:rPr>
        <w:t>生活科の町探検では、自分たちの好きな場所に公園を挙げる児童が多かった</w:t>
      </w:r>
      <w:r>
        <w:rPr>
          <w:rFonts w:hint="eastAsia"/>
        </w:rPr>
        <w:t>。公園は、本学級の児童にとって大切な場所である。</w:t>
      </w:r>
    </w:p>
    <w:p w:rsidR="00A233C0" w:rsidRDefault="0083406D" w:rsidP="00DE6A08">
      <w:pPr>
        <w:ind w:leftChars="100" w:left="210" w:firstLineChars="100" w:firstLine="210"/>
      </w:pPr>
      <w:r>
        <w:rPr>
          <w:rFonts w:hint="eastAsia"/>
        </w:rPr>
        <w:t>消費者庁の</w:t>
      </w:r>
      <w:r w:rsidR="00CD162E">
        <w:rPr>
          <w:rFonts w:hint="eastAsia"/>
        </w:rPr>
        <w:t>「</w:t>
      </w:r>
      <w:r>
        <w:rPr>
          <w:rFonts w:hint="eastAsia"/>
        </w:rPr>
        <w:t>Ｎ</w:t>
      </w:r>
      <w:proofErr w:type="spellStart"/>
      <w:r>
        <w:rPr>
          <w:rFonts w:hint="eastAsia"/>
        </w:rPr>
        <w:t>ews</w:t>
      </w:r>
      <w:proofErr w:type="spellEnd"/>
      <w:r>
        <w:rPr>
          <w:rFonts w:hint="eastAsia"/>
        </w:rPr>
        <w:t xml:space="preserve"> Ｒ</w:t>
      </w:r>
      <w:proofErr w:type="spellStart"/>
      <w:r>
        <w:rPr>
          <w:rFonts w:hint="eastAsia"/>
        </w:rPr>
        <w:t>elease</w:t>
      </w:r>
      <w:proofErr w:type="spellEnd"/>
      <w:r>
        <w:rPr>
          <w:rFonts w:hint="eastAsia"/>
        </w:rPr>
        <w:t>平成28年2月10日</w:t>
      </w:r>
      <w:r w:rsidR="00CD162E">
        <w:rPr>
          <w:rFonts w:hint="eastAsia"/>
        </w:rPr>
        <w:t>」</w:t>
      </w:r>
      <w:r>
        <w:rPr>
          <w:rFonts w:hint="eastAsia"/>
        </w:rPr>
        <w:t>によると</w:t>
      </w:r>
      <w:r w:rsidR="00A05A5E">
        <w:rPr>
          <w:rFonts w:hint="eastAsia"/>
        </w:rPr>
        <w:t>、</w:t>
      </w:r>
      <w:r w:rsidR="00410504">
        <w:rPr>
          <w:rFonts w:hint="eastAsia"/>
        </w:rPr>
        <w:t>遊具による子供</w:t>
      </w:r>
      <w:r>
        <w:rPr>
          <w:rFonts w:hint="eastAsia"/>
        </w:rPr>
        <w:t>の事故は、発生場所が特定されている1070件中、「公園・広場」が661</w:t>
      </w:r>
      <w:r w:rsidR="00CD162E">
        <w:rPr>
          <w:rFonts w:hint="eastAsia"/>
        </w:rPr>
        <w:t>件と最も多い</w:t>
      </w:r>
      <w:r>
        <w:rPr>
          <w:rFonts w:hint="eastAsia"/>
        </w:rPr>
        <w:t>。学区内の公園には、学校にはない遊具がある。そこで、</w:t>
      </w:r>
      <w:r w:rsidR="001C6D52">
        <w:rPr>
          <w:rFonts w:hint="eastAsia"/>
        </w:rPr>
        <w:t>本単元では公園での事故の具体的な映像を通して危険を予測し、回避する方法を考えさせることで、公園で安全に遊</w:t>
      </w:r>
      <w:r>
        <w:rPr>
          <w:rFonts w:hint="eastAsia"/>
        </w:rPr>
        <w:t>べるようにしたい。</w:t>
      </w:r>
      <w:r w:rsidR="0064156C">
        <w:rPr>
          <w:rFonts w:hint="eastAsia"/>
        </w:rPr>
        <w:t>中学年になると、</w:t>
      </w:r>
      <w:r w:rsidR="00CD162E">
        <w:rPr>
          <w:rFonts w:hint="eastAsia"/>
        </w:rPr>
        <w:t>自分たち</w:t>
      </w:r>
      <w:r>
        <w:rPr>
          <w:rFonts w:hint="eastAsia"/>
        </w:rPr>
        <w:t>で</w:t>
      </w:r>
      <w:r w:rsidR="0064156C">
        <w:rPr>
          <w:rFonts w:hint="eastAsia"/>
        </w:rPr>
        <w:t>自転車に乗ることができるようになり</w:t>
      </w:r>
      <w:r>
        <w:rPr>
          <w:rFonts w:hint="eastAsia"/>
        </w:rPr>
        <w:t>、行動範囲が広がる。</w:t>
      </w:r>
      <w:r w:rsidR="00CD162E">
        <w:rPr>
          <w:rFonts w:hint="eastAsia"/>
        </w:rPr>
        <w:t>公園で子供同士の</w:t>
      </w:r>
      <w:r w:rsidR="001C6D52">
        <w:rPr>
          <w:rFonts w:hint="eastAsia"/>
        </w:rPr>
        <w:t>遊ぶ機会</w:t>
      </w:r>
      <w:r w:rsidR="00A233C0">
        <w:rPr>
          <w:rFonts w:hint="eastAsia"/>
        </w:rPr>
        <w:t>が増えてくる</w:t>
      </w:r>
      <w:r>
        <w:rPr>
          <w:rFonts w:hint="eastAsia"/>
        </w:rPr>
        <w:t>ことが予想される</w:t>
      </w:r>
      <w:r w:rsidR="00A233C0">
        <w:rPr>
          <w:rFonts w:hint="eastAsia"/>
        </w:rPr>
        <w:t>。これから新学年になる</w:t>
      </w:r>
      <w:r w:rsidR="00A05A5E">
        <w:rPr>
          <w:rFonts w:hint="eastAsia"/>
        </w:rPr>
        <w:t>今の時期に</w:t>
      </w:r>
      <w:r w:rsidR="00167327">
        <w:rPr>
          <w:rFonts w:hint="eastAsia"/>
        </w:rPr>
        <w:t>ルールを守って遊ぶことの大切さに気付かせ</w:t>
      </w:r>
      <w:r w:rsidR="00CD162E">
        <w:rPr>
          <w:rFonts w:hint="eastAsia"/>
        </w:rPr>
        <w:t>、児童が公園で安全に遊べるようにさせたい</w:t>
      </w:r>
      <w:r w:rsidR="006A00C8">
        <w:rPr>
          <w:rFonts w:hint="eastAsia"/>
        </w:rPr>
        <w:t>。</w:t>
      </w:r>
    </w:p>
    <w:p w:rsidR="001C6D52" w:rsidRDefault="001C6D52" w:rsidP="001C6D52">
      <w:pPr>
        <w:ind w:firstLineChars="100" w:firstLine="210"/>
      </w:pPr>
    </w:p>
    <w:p w:rsidR="00394230" w:rsidRDefault="003050E2" w:rsidP="00170F88">
      <w:pPr>
        <w:rPr>
          <w:b/>
        </w:rPr>
      </w:pPr>
      <w:r>
        <w:rPr>
          <w:rFonts w:hint="eastAsia"/>
          <w:b/>
        </w:rPr>
        <w:t>４</w:t>
      </w:r>
      <w:r w:rsidR="00394230" w:rsidRPr="00D359BE">
        <w:rPr>
          <w:b/>
        </w:rPr>
        <w:t xml:space="preserve">　主題に迫るための</w:t>
      </w:r>
      <w:r w:rsidR="00394230" w:rsidRPr="00D359BE">
        <w:rPr>
          <w:rFonts w:hint="eastAsia"/>
          <w:b/>
        </w:rPr>
        <w:t>手だて</w:t>
      </w:r>
    </w:p>
    <w:p w:rsidR="00A05A5E" w:rsidRPr="00A05A5E" w:rsidRDefault="00CD162E" w:rsidP="00DE6A08">
      <w:pPr>
        <w:ind w:leftChars="100" w:left="420" w:hangingChars="100" w:hanging="210"/>
      </w:pPr>
      <w:r>
        <w:rPr>
          <w:rFonts w:hint="eastAsia"/>
        </w:rPr>
        <w:t>・生活科の前単元の学習で学区内の公園に行き、遊具に慣れ、楽しさを感じさせる経験をすることで、公園への愛着を深める</w:t>
      </w:r>
      <w:r w:rsidR="00A05A5E">
        <w:rPr>
          <w:rFonts w:hint="eastAsia"/>
        </w:rPr>
        <w:t>。</w:t>
      </w:r>
    </w:p>
    <w:p w:rsidR="00394230" w:rsidRDefault="006A00C8" w:rsidP="00DE6A08">
      <w:pPr>
        <w:ind w:leftChars="100" w:left="420" w:hangingChars="100" w:hanging="210"/>
      </w:pPr>
      <w:r>
        <w:rPr>
          <w:rFonts w:hint="eastAsia"/>
        </w:rPr>
        <w:t>・児童</w:t>
      </w:r>
      <w:r w:rsidR="00167327">
        <w:rPr>
          <w:rFonts w:hint="eastAsia"/>
        </w:rPr>
        <w:t>がよく行く</w:t>
      </w:r>
      <w:r w:rsidR="00A05A5E">
        <w:rPr>
          <w:rFonts w:hint="eastAsia"/>
        </w:rPr>
        <w:t>公園での遊具で遊んでいる最中の事故の</w:t>
      </w:r>
      <w:r w:rsidR="00866DE5">
        <w:rPr>
          <w:rFonts w:hint="eastAsia"/>
        </w:rPr>
        <w:t>映像や写真</w:t>
      </w:r>
      <w:r w:rsidR="00A233C0">
        <w:rPr>
          <w:rFonts w:hint="eastAsia"/>
        </w:rPr>
        <w:t>を</w:t>
      </w:r>
      <w:r w:rsidR="00827EFA">
        <w:rPr>
          <w:rFonts w:hint="eastAsia"/>
        </w:rPr>
        <w:t>授業で使うことで、より身近な問題と気付かせ児童一人一人の考えを深める</w:t>
      </w:r>
      <w:r w:rsidR="00394230">
        <w:rPr>
          <w:rFonts w:hint="eastAsia"/>
        </w:rPr>
        <w:t>。</w:t>
      </w:r>
    </w:p>
    <w:p w:rsidR="009A1496" w:rsidRDefault="0064156C">
      <w:r>
        <w:rPr>
          <w:rFonts w:hint="eastAsia"/>
        </w:rPr>
        <w:t xml:space="preserve">　</w:t>
      </w:r>
    </w:p>
    <w:p w:rsidR="00394230" w:rsidRPr="00D359BE" w:rsidRDefault="003050E2">
      <w:pPr>
        <w:rPr>
          <w:b/>
        </w:rPr>
      </w:pPr>
      <w:r>
        <w:rPr>
          <w:rFonts w:hint="eastAsia"/>
          <w:b/>
        </w:rPr>
        <w:t>５</w:t>
      </w:r>
      <w:r w:rsidR="00394230" w:rsidRPr="00D359BE">
        <w:rPr>
          <w:b/>
        </w:rPr>
        <w:t xml:space="preserve">　指導計画</w:t>
      </w:r>
      <w:r w:rsidR="00394230" w:rsidRPr="00D359BE">
        <w:rPr>
          <w:rFonts w:hint="eastAsia"/>
          <w:b/>
        </w:rPr>
        <w:t xml:space="preserve">　</w:t>
      </w:r>
      <w:r w:rsidR="00434FB7" w:rsidRPr="00D359BE">
        <w:rPr>
          <w:rFonts w:hint="eastAsia"/>
          <w:b/>
        </w:rPr>
        <w:t>（</w:t>
      </w:r>
      <w:r w:rsidR="0053364A">
        <w:rPr>
          <w:rFonts w:hint="eastAsia"/>
          <w:b/>
        </w:rPr>
        <w:t>１</w:t>
      </w:r>
      <w:r w:rsidR="00394230" w:rsidRPr="00D359BE">
        <w:rPr>
          <w:b/>
        </w:rPr>
        <w:t>時間</w:t>
      </w:r>
      <w:r w:rsidR="00434FB7" w:rsidRPr="00D359BE">
        <w:rPr>
          <w:rFonts w:hint="eastAsia"/>
          <w:b/>
        </w:rPr>
        <w:t>）</w:t>
      </w:r>
    </w:p>
    <w:tbl>
      <w:tblPr>
        <w:tblStyle w:val="a3"/>
        <w:tblW w:w="0" w:type="auto"/>
        <w:tblInd w:w="170" w:type="dxa"/>
        <w:tblCellMar>
          <w:left w:w="28" w:type="dxa"/>
          <w:right w:w="28" w:type="dxa"/>
        </w:tblCellMar>
        <w:tblLook w:val="04A0" w:firstRow="1" w:lastRow="0" w:firstColumn="1" w:lastColumn="0" w:noHBand="0" w:noVBand="1"/>
      </w:tblPr>
      <w:tblGrid>
        <w:gridCol w:w="567"/>
        <w:gridCol w:w="4678"/>
        <w:gridCol w:w="4279"/>
      </w:tblGrid>
      <w:tr w:rsidR="00394230" w:rsidTr="00434FB7">
        <w:tc>
          <w:tcPr>
            <w:tcW w:w="567" w:type="dxa"/>
            <w:tcMar>
              <w:left w:w="28" w:type="dxa"/>
              <w:right w:w="28" w:type="dxa"/>
            </w:tcMar>
            <w:vAlign w:val="center"/>
          </w:tcPr>
          <w:p w:rsidR="00394230" w:rsidRDefault="00532D48" w:rsidP="00434FB7">
            <w:pPr>
              <w:jc w:val="center"/>
            </w:pPr>
            <w:r>
              <w:rPr>
                <w:rFonts w:hint="eastAsia"/>
              </w:rPr>
              <w:t>時</w:t>
            </w:r>
          </w:p>
        </w:tc>
        <w:tc>
          <w:tcPr>
            <w:tcW w:w="4678" w:type="dxa"/>
            <w:tcMar>
              <w:left w:w="28" w:type="dxa"/>
              <w:right w:w="28" w:type="dxa"/>
            </w:tcMar>
          </w:tcPr>
          <w:p w:rsidR="00394230" w:rsidRDefault="00532D48" w:rsidP="00532D48">
            <w:pPr>
              <w:jc w:val="center"/>
            </w:pPr>
            <w:r>
              <w:rPr>
                <w:rFonts w:hint="eastAsia"/>
              </w:rPr>
              <w:t>☆</w:t>
            </w:r>
            <w:r>
              <w:t xml:space="preserve">ねらい　</w:t>
            </w:r>
            <w:r>
              <w:rPr>
                <w:rFonts w:hint="eastAsia"/>
              </w:rPr>
              <w:t>○</w:t>
            </w:r>
            <w:r>
              <w:t>学習活動</w:t>
            </w:r>
          </w:p>
        </w:tc>
        <w:tc>
          <w:tcPr>
            <w:tcW w:w="4279" w:type="dxa"/>
            <w:tcMar>
              <w:left w:w="28" w:type="dxa"/>
              <w:right w:w="28" w:type="dxa"/>
            </w:tcMar>
          </w:tcPr>
          <w:p w:rsidR="00394230" w:rsidRPr="00532D48" w:rsidRDefault="00532D48" w:rsidP="00532D48">
            <w:pPr>
              <w:jc w:val="center"/>
            </w:pPr>
            <w:r>
              <w:rPr>
                <w:rFonts w:hint="eastAsia"/>
              </w:rPr>
              <w:t>◎</w:t>
            </w:r>
            <w:r>
              <w:t>安全教育の</w:t>
            </w:r>
            <w:r>
              <w:rPr>
                <w:rFonts w:hint="eastAsia"/>
              </w:rPr>
              <w:t>視点に</w:t>
            </w:r>
            <w:r>
              <w:t xml:space="preserve">立った留意点　</w:t>
            </w:r>
            <w:r>
              <w:rPr>
                <w:rFonts w:hint="eastAsia"/>
              </w:rPr>
              <w:t>■</w:t>
            </w:r>
            <w:r>
              <w:t>評価</w:t>
            </w:r>
          </w:p>
        </w:tc>
      </w:tr>
      <w:tr w:rsidR="00394230" w:rsidTr="00434FB7">
        <w:tc>
          <w:tcPr>
            <w:tcW w:w="567" w:type="dxa"/>
            <w:tcMar>
              <w:left w:w="28" w:type="dxa"/>
              <w:right w:w="28" w:type="dxa"/>
            </w:tcMar>
            <w:vAlign w:val="center"/>
          </w:tcPr>
          <w:p w:rsidR="00394230" w:rsidRDefault="00327762" w:rsidP="00434FB7">
            <w:pPr>
              <w:jc w:val="center"/>
            </w:pPr>
            <w:r>
              <w:rPr>
                <w:rFonts w:hint="eastAsia"/>
                <w:noProof/>
              </w:rPr>
              <mc:AlternateContent>
                <mc:Choice Requires="wps">
                  <w:drawing>
                    <wp:anchor distT="0" distB="0" distL="114300" distR="114300" simplePos="0" relativeHeight="251661312" behindDoc="0" locked="0" layoutInCell="1" allowOverlap="1" wp14:anchorId="07A46242" wp14:editId="485A3F77">
                      <wp:simplePos x="0" y="0"/>
                      <wp:positionH relativeFrom="column">
                        <wp:posOffset>-118745</wp:posOffset>
                      </wp:positionH>
                      <wp:positionV relativeFrom="paragraph">
                        <wp:posOffset>283210</wp:posOffset>
                      </wp:positionV>
                      <wp:extent cx="60007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00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7741" w:rsidRPr="00867741" w:rsidRDefault="001A06DC">
                                  <w:pPr>
                                    <w:rPr>
                                      <w:sz w:val="16"/>
                                      <w:szCs w:val="16"/>
                                    </w:rPr>
                                  </w:pPr>
                                  <w:r>
                                    <w:rPr>
                                      <w:rFonts w:hint="eastAsia"/>
                                      <w:sz w:val="16"/>
                                      <w:szCs w:val="16"/>
                                    </w:rPr>
                                    <w:t>（本時）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9.35pt;margin-top:22.3pt;width:47.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" filled="f" stroked="f" strokeweight=".5pt">
                      <v:textbox>
                        <w:txbxContent>
                          <w:p w:rsidR="00867741" w:rsidRPr="00867741" w:rsidRDefault="001A06DC">
                            <w:pPr>
                              <w:rPr>
                                <w:sz w:val="16"/>
                                <w:szCs w:val="16"/>
                              </w:rPr>
                            </w:pPr>
                            <w:r>
                              <w:rPr>
                                <w:rFonts w:hint="eastAsia"/>
                                <w:sz w:val="16"/>
                                <w:szCs w:val="16"/>
                              </w:rPr>
                              <w:t>（本時）</w:t>
                            </w:r>
                          </w:p>
                        </w:txbxContent>
                      </v:textbox>
                    </v:shape>
                  </w:pict>
                </mc:Fallback>
              </mc:AlternateContent>
            </w:r>
            <w:r w:rsidR="00434FB7">
              <w:rPr>
                <w:rFonts w:hint="eastAsia"/>
              </w:rPr>
              <w:t>１</w:t>
            </w:r>
          </w:p>
        </w:tc>
        <w:tc>
          <w:tcPr>
            <w:tcW w:w="4678" w:type="dxa"/>
            <w:tcMar>
              <w:left w:w="28" w:type="dxa"/>
              <w:right w:w="28" w:type="dxa"/>
            </w:tcMar>
          </w:tcPr>
          <w:p w:rsidR="00A233C0" w:rsidRPr="00167327" w:rsidRDefault="00167327" w:rsidP="00167327">
            <w:pPr>
              <w:ind w:left="210" w:hangingChars="100" w:hanging="210"/>
            </w:pPr>
            <w:r w:rsidRPr="00167327">
              <w:rPr>
                <w:rFonts w:hint="eastAsia"/>
              </w:rPr>
              <w:t>☆</w:t>
            </w:r>
            <w:r w:rsidR="00CD162E">
              <w:rPr>
                <w:rFonts w:hint="eastAsia"/>
              </w:rPr>
              <w:t>公園で起こる危険について理解し、遊具の正しい使い</w:t>
            </w:r>
            <w:r w:rsidR="00410504">
              <w:rPr>
                <w:rFonts w:hint="eastAsia"/>
              </w:rPr>
              <w:t>方が分かり、安全に気を付け</w:t>
            </w:r>
            <w:r>
              <w:rPr>
                <w:rFonts w:hint="eastAsia"/>
              </w:rPr>
              <w:t>楽しく遊べるようにする。</w:t>
            </w:r>
          </w:p>
          <w:p w:rsidR="001A06DC" w:rsidRDefault="001A06DC" w:rsidP="00C36A51">
            <w:pPr>
              <w:ind w:left="210" w:hangingChars="100" w:hanging="210"/>
              <w:jc w:val="left"/>
            </w:pPr>
            <w:r>
              <w:rPr>
                <w:rFonts w:hint="eastAsia"/>
              </w:rPr>
              <w:t>○</w:t>
            </w:r>
            <w:r w:rsidR="00410504">
              <w:rPr>
                <w:rFonts w:hint="eastAsia"/>
              </w:rPr>
              <w:t>公園でけが</w:t>
            </w:r>
            <w:r w:rsidR="00E02C6C">
              <w:rPr>
                <w:rFonts w:hint="eastAsia"/>
              </w:rPr>
              <w:t>をした経験やヒヤッとした経験を振り返り、消費者庁の資料を見て、公園内での怪我について考える。</w:t>
            </w:r>
          </w:p>
          <w:p w:rsidR="00E02C6C" w:rsidRPr="00E02C6C" w:rsidRDefault="00410504" w:rsidP="00C36A51">
            <w:pPr>
              <w:ind w:left="210" w:hangingChars="100" w:hanging="210"/>
              <w:jc w:val="left"/>
            </w:pPr>
            <w:r>
              <w:rPr>
                <w:rFonts w:hint="eastAsia"/>
              </w:rPr>
              <w:t>○公園内でけが</w:t>
            </w:r>
            <w:r w:rsidR="00E02C6C">
              <w:rPr>
                <w:rFonts w:hint="eastAsia"/>
              </w:rPr>
              <w:t>をする場面の映像を見て、危険を予測し、危険を回避する方法を考える。</w:t>
            </w:r>
          </w:p>
        </w:tc>
        <w:tc>
          <w:tcPr>
            <w:tcW w:w="4279" w:type="dxa"/>
            <w:tcMar>
              <w:left w:w="28" w:type="dxa"/>
              <w:right w:w="28" w:type="dxa"/>
            </w:tcMar>
          </w:tcPr>
          <w:p w:rsidR="00D521C4" w:rsidRDefault="00CD162E" w:rsidP="00C36A51">
            <w:pPr>
              <w:ind w:left="210" w:hangingChars="100" w:hanging="210"/>
            </w:pPr>
            <w:r>
              <w:rPr>
                <w:rFonts w:hint="eastAsia"/>
              </w:rPr>
              <w:t>◎危険予測の場面として、</w:t>
            </w:r>
            <w:r w:rsidR="00410504">
              <w:rPr>
                <w:rFonts w:hint="eastAsia"/>
              </w:rPr>
              <w:t>遊び方のルールを守らなかったことでけが</w:t>
            </w:r>
            <w:r w:rsidR="00E02C6C">
              <w:rPr>
                <w:rFonts w:hint="eastAsia"/>
              </w:rPr>
              <w:t>をする場面を取り上げる。</w:t>
            </w:r>
          </w:p>
          <w:p w:rsidR="00D521C4" w:rsidRDefault="00E02C6C">
            <w:r>
              <w:rPr>
                <w:rFonts w:hint="eastAsia"/>
              </w:rPr>
              <w:t>■危険を予測している。（発言）</w:t>
            </w:r>
          </w:p>
          <w:p w:rsidR="00E02C6C" w:rsidRDefault="00E02C6C">
            <w:r>
              <w:rPr>
                <w:rFonts w:hint="eastAsia"/>
              </w:rPr>
              <w:t>■危険を回避する方法を考えている。（発言）</w:t>
            </w:r>
          </w:p>
        </w:tc>
      </w:tr>
    </w:tbl>
    <w:p w:rsidR="00937FC4" w:rsidRDefault="00937FC4">
      <w:pPr>
        <w:rPr>
          <w:b/>
        </w:rPr>
      </w:pPr>
    </w:p>
    <w:p w:rsidR="00532D48" w:rsidRPr="00D359BE" w:rsidRDefault="003050E2">
      <w:pPr>
        <w:rPr>
          <w:b/>
        </w:rPr>
      </w:pPr>
      <w:r>
        <w:rPr>
          <w:rFonts w:hint="eastAsia"/>
          <w:b/>
        </w:rPr>
        <w:lastRenderedPageBreak/>
        <w:t>６</w:t>
      </w:r>
      <w:r w:rsidR="00532D48" w:rsidRPr="00D359BE">
        <w:rPr>
          <w:b/>
        </w:rPr>
        <w:t xml:space="preserve">　本時の展開</w:t>
      </w:r>
      <w:r w:rsidR="00434FB7" w:rsidRPr="00D359BE">
        <w:rPr>
          <w:rFonts w:hint="eastAsia"/>
          <w:b/>
        </w:rPr>
        <w:t xml:space="preserve"> （</w:t>
      </w:r>
      <w:r w:rsidR="00A233C0">
        <w:rPr>
          <w:rFonts w:hint="eastAsia"/>
          <w:b/>
        </w:rPr>
        <w:t>１</w:t>
      </w:r>
      <w:r w:rsidR="00532D48" w:rsidRPr="00D359BE">
        <w:rPr>
          <w:b/>
        </w:rPr>
        <w:t>／</w:t>
      </w:r>
      <w:r w:rsidR="0053364A">
        <w:rPr>
          <w:rFonts w:hint="eastAsia"/>
          <w:b/>
        </w:rPr>
        <w:t>１</w:t>
      </w:r>
      <w:r w:rsidR="00434FB7" w:rsidRPr="00D359BE">
        <w:rPr>
          <w:rFonts w:hint="eastAsia"/>
          <w:b/>
        </w:rPr>
        <w:t>）</w:t>
      </w:r>
    </w:p>
    <w:p w:rsidR="00532D48" w:rsidRPr="00D359BE" w:rsidRDefault="00532D48">
      <w:pPr>
        <w:rPr>
          <w:b/>
        </w:rPr>
      </w:pPr>
      <w:r w:rsidRPr="00D359BE">
        <w:rPr>
          <w:rFonts w:hint="eastAsia"/>
          <w:b/>
        </w:rPr>
        <w:t>（１）ねらい</w:t>
      </w:r>
    </w:p>
    <w:p w:rsidR="00532D48" w:rsidRPr="00262D7B" w:rsidRDefault="00532D48" w:rsidP="00FA507D">
      <w:pPr>
        <w:ind w:left="420" w:hangingChars="200" w:hanging="420"/>
      </w:pPr>
      <w:r>
        <w:rPr>
          <w:rFonts w:hint="eastAsia"/>
        </w:rPr>
        <w:t xml:space="preserve">　</w:t>
      </w:r>
      <w:r w:rsidR="00A05A5E">
        <w:rPr>
          <w:rFonts w:hint="eastAsia"/>
        </w:rPr>
        <w:t>・</w:t>
      </w:r>
      <w:r w:rsidR="00410504">
        <w:rPr>
          <w:rFonts w:hint="eastAsia"/>
        </w:rPr>
        <w:t>遊具を使っているときにけが</w:t>
      </w:r>
      <w:r w:rsidR="00FA507D">
        <w:rPr>
          <w:rFonts w:hint="eastAsia"/>
        </w:rPr>
        <w:t>をしてしまう</w:t>
      </w:r>
      <w:r w:rsidR="00867741">
        <w:rPr>
          <w:rFonts w:hint="eastAsia"/>
        </w:rPr>
        <w:t>危険</w:t>
      </w:r>
      <w:r w:rsidR="00410504">
        <w:rPr>
          <w:rFonts w:hint="eastAsia"/>
        </w:rPr>
        <w:t>や周りの人にけが</w:t>
      </w:r>
      <w:r w:rsidR="008228E7">
        <w:rPr>
          <w:rFonts w:hint="eastAsia"/>
        </w:rPr>
        <w:t>をさせてし</w:t>
      </w:r>
      <w:r w:rsidR="00262D7B">
        <w:rPr>
          <w:rFonts w:hint="eastAsia"/>
        </w:rPr>
        <w:t>まう危険</w:t>
      </w:r>
      <w:r w:rsidR="00867741">
        <w:rPr>
          <w:rFonts w:hint="eastAsia"/>
        </w:rPr>
        <w:t>について考える</w:t>
      </w:r>
      <w:r w:rsidR="00262D7B">
        <w:rPr>
          <w:rFonts w:hint="eastAsia"/>
        </w:rPr>
        <w:t>。</w:t>
      </w:r>
    </w:p>
    <w:p w:rsidR="00867741" w:rsidRDefault="00410504">
      <w:pPr>
        <w:rPr>
          <w:rFonts w:ascii="Century" w:hAnsi="Century" w:cs="Times New Roman"/>
          <w:szCs w:val="21"/>
        </w:rPr>
      </w:pPr>
      <w:r>
        <w:rPr>
          <w:rFonts w:ascii="Century" w:hAnsi="Century" w:cs="Times New Roman" w:hint="eastAsia"/>
          <w:szCs w:val="21"/>
        </w:rPr>
        <w:t xml:space="preserve">　・けが</w:t>
      </w:r>
      <w:r w:rsidR="008B1DB0">
        <w:rPr>
          <w:rFonts w:ascii="Century" w:hAnsi="Century" w:cs="Times New Roman" w:hint="eastAsia"/>
          <w:szCs w:val="21"/>
        </w:rPr>
        <w:t>を</w:t>
      </w:r>
      <w:r w:rsidR="00262D7B">
        <w:rPr>
          <w:rFonts w:ascii="Century" w:hAnsi="Century" w:cs="Times New Roman" w:hint="eastAsia"/>
          <w:szCs w:val="21"/>
        </w:rPr>
        <w:t>する</w:t>
      </w:r>
      <w:r w:rsidR="00867741">
        <w:rPr>
          <w:rFonts w:ascii="Century" w:hAnsi="Century" w:cs="Times New Roman" w:hint="eastAsia"/>
          <w:szCs w:val="21"/>
        </w:rPr>
        <w:t>危険を避けるための対応策について考え、行動することができる</w:t>
      </w:r>
      <w:r w:rsidR="00FA507D">
        <w:rPr>
          <w:rFonts w:ascii="Century" w:hAnsi="Century" w:cs="Times New Roman" w:hint="eastAsia"/>
          <w:szCs w:val="21"/>
        </w:rPr>
        <w:t>。</w:t>
      </w:r>
    </w:p>
    <w:p w:rsidR="00E6575B" w:rsidRPr="00E6575B" w:rsidRDefault="00E6575B">
      <w:pPr>
        <w:rPr>
          <w:rFonts w:ascii="Century" w:hAnsi="Century" w:cs="Times New Roman"/>
          <w:szCs w:val="21"/>
        </w:rPr>
      </w:pPr>
    </w:p>
    <w:p w:rsidR="00532D48" w:rsidRPr="00D359BE" w:rsidRDefault="00532D48">
      <w:pPr>
        <w:rPr>
          <w:b/>
        </w:rPr>
      </w:pPr>
      <w:r w:rsidRPr="00D359BE">
        <w:rPr>
          <w:rFonts w:hint="eastAsia"/>
          <w:b/>
        </w:rPr>
        <w:t>（２）指導の実際</w:t>
      </w:r>
    </w:p>
    <w:tbl>
      <w:tblPr>
        <w:tblStyle w:val="a3"/>
        <w:tblW w:w="0" w:type="auto"/>
        <w:tblInd w:w="170" w:type="dxa"/>
        <w:tblLook w:val="04A0" w:firstRow="1" w:lastRow="0" w:firstColumn="1" w:lastColumn="0" w:noHBand="0" w:noVBand="1"/>
      </w:tblPr>
      <w:tblGrid>
        <w:gridCol w:w="5245"/>
        <w:gridCol w:w="4279"/>
      </w:tblGrid>
      <w:tr w:rsidR="00434FB7" w:rsidTr="00434FB7">
        <w:tc>
          <w:tcPr>
            <w:tcW w:w="5245" w:type="dxa"/>
            <w:tcMar>
              <w:left w:w="28" w:type="dxa"/>
              <w:right w:w="28" w:type="dxa"/>
            </w:tcMar>
            <w:vAlign w:val="center"/>
          </w:tcPr>
          <w:p w:rsidR="00434FB7" w:rsidRDefault="00434FB7" w:rsidP="00D805C3">
            <w:pPr>
              <w:jc w:val="center"/>
            </w:pPr>
            <w:r>
              <w:rPr>
                <w:rFonts w:hint="eastAsia"/>
              </w:rPr>
              <w:t>○</w:t>
            </w:r>
            <w:r>
              <w:t>学習活動　・予想される児童の反応</w:t>
            </w:r>
          </w:p>
        </w:tc>
        <w:tc>
          <w:tcPr>
            <w:tcW w:w="4279" w:type="dxa"/>
            <w:tcMar>
              <w:left w:w="28" w:type="dxa"/>
              <w:right w:w="28" w:type="dxa"/>
            </w:tcMar>
            <w:vAlign w:val="center"/>
          </w:tcPr>
          <w:p w:rsidR="00434FB7" w:rsidRDefault="00434FB7" w:rsidP="00D805C3">
            <w:pPr>
              <w:jc w:val="center"/>
            </w:pPr>
            <w:r>
              <w:rPr>
                <w:rFonts w:hint="eastAsia"/>
              </w:rPr>
              <w:t>◎</w:t>
            </w:r>
            <w:r>
              <w:t>安全教育の視点に立った留意点</w:t>
            </w:r>
          </w:p>
          <w:p w:rsidR="00434FB7" w:rsidRPr="00434FB7" w:rsidRDefault="00434FB7" w:rsidP="00D805C3">
            <w:pPr>
              <w:jc w:val="center"/>
            </w:pPr>
            <w:r>
              <w:rPr>
                <w:rFonts w:hint="eastAsia"/>
              </w:rPr>
              <w:t>■</w:t>
            </w:r>
            <w:r>
              <w:t>評価（</w:t>
            </w:r>
            <w:r>
              <w:rPr>
                <w:rFonts w:hint="eastAsia"/>
              </w:rPr>
              <w:t>評価方法</w:t>
            </w:r>
            <w:r>
              <w:t>）</w:t>
            </w:r>
          </w:p>
        </w:tc>
      </w:tr>
      <w:tr w:rsidR="00434FB7" w:rsidTr="00937FC4">
        <w:trPr>
          <w:trHeight w:val="2661"/>
        </w:trPr>
        <w:tc>
          <w:tcPr>
            <w:tcW w:w="5245" w:type="dxa"/>
            <w:tcBorders>
              <w:bottom w:val="dashed" w:sz="4" w:space="0" w:color="auto"/>
            </w:tcBorders>
            <w:tcMar>
              <w:left w:w="28" w:type="dxa"/>
              <w:right w:w="28" w:type="dxa"/>
            </w:tcMar>
          </w:tcPr>
          <w:p w:rsidR="00A233C0" w:rsidRDefault="00937FC4" w:rsidP="00937FC4">
            <w:pPr>
              <w:ind w:left="210" w:hangingChars="100" w:hanging="210"/>
            </w:pPr>
            <w:r>
              <w:rPr>
                <w:rFonts w:hint="eastAsia"/>
              </w:rPr>
              <w:t>○</w:t>
            </w:r>
            <w:r w:rsidR="00410504">
              <w:rPr>
                <w:rFonts w:hint="eastAsia"/>
              </w:rPr>
              <w:t>今までに、公園でけが</w:t>
            </w:r>
            <w:r w:rsidR="00A05A5E">
              <w:rPr>
                <w:rFonts w:hint="eastAsia"/>
              </w:rPr>
              <w:t>をしたり、</w:t>
            </w:r>
            <w:r w:rsidR="00A233C0">
              <w:rPr>
                <w:rFonts w:hint="eastAsia"/>
              </w:rPr>
              <w:t>しそうになった</w:t>
            </w:r>
            <w:r w:rsidR="00A05A5E">
              <w:rPr>
                <w:rFonts w:hint="eastAsia"/>
              </w:rPr>
              <w:t>りした</w:t>
            </w:r>
            <w:r w:rsidR="00A233C0">
              <w:rPr>
                <w:rFonts w:hint="eastAsia"/>
              </w:rPr>
              <w:t>経験を発表する。</w:t>
            </w:r>
          </w:p>
          <w:p w:rsidR="00A233C0" w:rsidRPr="00A233C0" w:rsidRDefault="00A233C0" w:rsidP="00937FC4">
            <w:pPr>
              <w:ind w:leftChars="100" w:left="630" w:hangingChars="200" w:hanging="420"/>
            </w:pPr>
            <w:r>
              <w:rPr>
                <w:rFonts w:hint="eastAsia"/>
              </w:rPr>
              <w:t>・</w:t>
            </w:r>
            <w:r w:rsidR="00937FC4">
              <w:rPr>
                <w:rFonts w:hint="eastAsia"/>
              </w:rPr>
              <w:t>おにごっこで転んで膝をすりむ</w:t>
            </w:r>
            <w:r w:rsidR="00087844">
              <w:rPr>
                <w:rFonts w:hint="eastAsia"/>
              </w:rPr>
              <w:t>いたよ</w:t>
            </w:r>
            <w:r w:rsidR="00937FC4">
              <w:rPr>
                <w:rFonts w:hint="eastAsia"/>
              </w:rPr>
              <w:t>。</w:t>
            </w:r>
          </w:p>
          <w:p w:rsidR="00434FB7" w:rsidRDefault="00937FC4" w:rsidP="00937FC4">
            <w:pPr>
              <w:ind w:left="210" w:hangingChars="100" w:hanging="210"/>
            </w:pPr>
            <w:r>
              <w:rPr>
                <w:rFonts w:hint="eastAsia"/>
              </w:rPr>
              <w:t>○「遊具による子供の事故について」の資料を見て考える。</w:t>
            </w:r>
          </w:p>
          <w:p w:rsidR="00474049" w:rsidRDefault="00937FC4" w:rsidP="00937FC4">
            <w:pPr>
              <w:ind w:firstLineChars="100" w:firstLine="210"/>
            </w:pPr>
            <w:r>
              <w:rPr>
                <w:rFonts w:hint="eastAsia"/>
              </w:rPr>
              <w:t>・滑り台って事故が多いんだな。</w:t>
            </w:r>
          </w:p>
          <w:p w:rsidR="00827EFA" w:rsidRDefault="00D650E8" w:rsidP="00D805C3">
            <w:r>
              <w:rPr>
                <w:noProof/>
              </w:rPr>
              <mc:AlternateContent>
                <mc:Choice Requires="wps">
                  <w:drawing>
                    <wp:anchor distT="0" distB="0" distL="114300" distR="114300" simplePos="0" relativeHeight="251663360" behindDoc="0" locked="0" layoutInCell="1" allowOverlap="1" wp14:anchorId="07EB2355" wp14:editId="62B71C6A">
                      <wp:simplePos x="0" y="0"/>
                      <wp:positionH relativeFrom="column">
                        <wp:posOffset>1466850</wp:posOffset>
                      </wp:positionH>
                      <wp:positionV relativeFrom="paragraph">
                        <wp:posOffset>170180</wp:posOffset>
                      </wp:positionV>
                      <wp:extent cx="3400425" cy="1403985"/>
                      <wp:effectExtent l="0" t="0" r="28575"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3985"/>
                              </a:xfrm>
                              <a:prstGeom prst="rect">
                                <a:avLst/>
                              </a:prstGeom>
                              <a:solidFill>
                                <a:srgbClr val="FFFFFF"/>
                              </a:solidFill>
                              <a:ln w="9525">
                                <a:solidFill>
                                  <a:srgbClr val="000000"/>
                                </a:solidFill>
                                <a:miter lim="800000"/>
                                <a:headEnd/>
                                <a:tailEnd/>
                              </a:ln>
                            </wps:spPr>
                            <wps:txbx>
                              <w:txbxContent>
                                <w:p w:rsidR="00474049" w:rsidRDefault="00474049">
                                  <w:r>
                                    <w:rPr>
                                      <w:rFonts w:hint="eastAsia"/>
                                    </w:rPr>
                                    <w:t>公園であそんでいるときのあんぜんについて考えよう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115.5pt;margin-top:13.4pt;width:267.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">
                      <v:textbox style="mso-fit-shape-to-text:t">
                        <w:txbxContent>
                          <w:p w:rsidR="00474049" w:rsidRDefault="00474049">
                            <w:r>
                              <w:rPr>
                                <w:rFonts w:hint="eastAsia"/>
                              </w:rPr>
                              <w:t>公園であそんでいるときのあんぜんについて考えよう</w:t>
                            </w:r>
                          </w:p>
                        </w:txbxContent>
                      </v:textbox>
                    </v:shape>
                  </w:pict>
                </mc:Fallback>
              </mc:AlternateContent>
            </w:r>
          </w:p>
          <w:p w:rsidR="004154B2" w:rsidRDefault="004154B2" w:rsidP="00474049"/>
          <w:p w:rsidR="00C433DE" w:rsidRPr="00E75DAE" w:rsidRDefault="00C433DE" w:rsidP="00474049"/>
        </w:tc>
        <w:tc>
          <w:tcPr>
            <w:tcW w:w="4279" w:type="dxa"/>
            <w:tcBorders>
              <w:bottom w:val="dashed" w:sz="4" w:space="0" w:color="auto"/>
            </w:tcBorders>
            <w:tcMar>
              <w:left w:w="28" w:type="dxa"/>
              <w:right w:w="28" w:type="dxa"/>
            </w:tcMar>
          </w:tcPr>
          <w:p w:rsidR="00D359BE" w:rsidRDefault="00E50B48" w:rsidP="00A05A5E">
            <w:pPr>
              <w:ind w:left="210" w:hangingChars="100" w:hanging="210"/>
            </w:pPr>
            <w:r>
              <w:rPr>
                <w:rFonts w:hint="eastAsia"/>
              </w:rPr>
              <w:t>◎</w:t>
            </w:r>
            <w:r w:rsidR="008B1DB0">
              <w:rPr>
                <w:rFonts w:hint="eastAsia"/>
              </w:rPr>
              <w:t>公園でけが</w:t>
            </w:r>
            <w:r w:rsidR="00167327">
              <w:rPr>
                <w:rFonts w:hint="eastAsia"/>
              </w:rPr>
              <w:t>をする危険が身近にあることを考えさせるために、自分たちの経験を話し合う。</w:t>
            </w:r>
          </w:p>
          <w:p w:rsidR="00D359BE" w:rsidRDefault="00167327" w:rsidP="00C433DE">
            <w:pPr>
              <w:ind w:left="210" w:hangingChars="100" w:hanging="210"/>
            </w:pPr>
            <w:r>
              <w:rPr>
                <w:rFonts w:hint="eastAsia"/>
              </w:rPr>
              <w:t>◎</w:t>
            </w:r>
            <w:r w:rsidR="00410504">
              <w:rPr>
                <w:rFonts w:hint="eastAsia"/>
              </w:rPr>
              <w:t>日常的に遊んでいる遊具でけが</w:t>
            </w:r>
            <w:r w:rsidR="00FA507D">
              <w:rPr>
                <w:rFonts w:hint="eastAsia"/>
              </w:rPr>
              <w:t>をする</w:t>
            </w:r>
            <w:r w:rsidR="00087844">
              <w:rPr>
                <w:rFonts w:hint="eastAsia"/>
              </w:rPr>
              <w:t>場合</w:t>
            </w:r>
            <w:r w:rsidR="00FA507D">
              <w:rPr>
                <w:rFonts w:hint="eastAsia"/>
              </w:rPr>
              <w:t>があることに気付かせるために</w:t>
            </w:r>
            <w:r>
              <w:rPr>
                <w:rFonts w:hint="eastAsia"/>
              </w:rPr>
              <w:t>、事故の発生した遊具をランキング形式で</w:t>
            </w:r>
            <w:r w:rsidR="00087844">
              <w:rPr>
                <w:rFonts w:hint="eastAsia"/>
              </w:rPr>
              <w:t>提示</w:t>
            </w:r>
            <w:r>
              <w:rPr>
                <w:rFonts w:hint="eastAsia"/>
              </w:rPr>
              <w:t>する</w:t>
            </w:r>
            <w:r w:rsidR="00A05A5E">
              <w:rPr>
                <w:rFonts w:hint="eastAsia"/>
              </w:rPr>
              <w:t>。</w:t>
            </w:r>
          </w:p>
          <w:p w:rsidR="00D359BE" w:rsidRDefault="00D359BE" w:rsidP="00A233C0"/>
        </w:tc>
      </w:tr>
      <w:tr w:rsidR="00937FC4" w:rsidTr="00937FC4">
        <w:trPr>
          <w:trHeight w:val="7005"/>
        </w:trPr>
        <w:tc>
          <w:tcPr>
            <w:tcW w:w="5245" w:type="dxa"/>
            <w:tcBorders>
              <w:top w:val="dashed" w:sz="4" w:space="0" w:color="auto"/>
              <w:bottom w:val="dashed" w:sz="4" w:space="0" w:color="auto"/>
            </w:tcBorders>
            <w:tcMar>
              <w:left w:w="28" w:type="dxa"/>
              <w:right w:w="28" w:type="dxa"/>
            </w:tcMar>
          </w:tcPr>
          <w:p w:rsidR="00937FC4" w:rsidRDefault="00937FC4" w:rsidP="00D650E8">
            <w:pPr>
              <w:ind w:left="210" w:hangingChars="100" w:hanging="210"/>
            </w:pPr>
            <w:r>
              <w:rPr>
                <w:rFonts w:hint="eastAsia"/>
              </w:rPr>
              <w:t>○それぞれの遊具で、どのような危険が起こり</w:t>
            </w:r>
            <w:r w:rsidR="00087844">
              <w:rPr>
                <w:rFonts w:hint="eastAsia"/>
              </w:rPr>
              <w:t>得る</w:t>
            </w:r>
            <w:r>
              <w:rPr>
                <w:rFonts w:hint="eastAsia"/>
              </w:rPr>
              <w:t>かを考える。</w:t>
            </w:r>
          </w:p>
          <w:p w:rsidR="00937FC4" w:rsidRPr="00E6575B" w:rsidRDefault="00937FC4" w:rsidP="00937FC4"/>
          <w:p w:rsidR="00937FC4" w:rsidRDefault="00937FC4" w:rsidP="00D805C3">
            <w:pPr>
              <w:pStyle w:val="a8"/>
              <w:numPr>
                <w:ilvl w:val="0"/>
                <w:numId w:val="3"/>
              </w:numPr>
              <w:ind w:leftChars="0"/>
            </w:pPr>
            <w:r>
              <w:rPr>
                <w:rFonts w:hint="eastAsia"/>
              </w:rPr>
              <w:t>児童</w:t>
            </w:r>
            <w:r w:rsidR="00C36A51">
              <w:rPr>
                <w:rFonts w:hint="eastAsia"/>
              </w:rPr>
              <w:t>たち</w:t>
            </w:r>
            <w:r>
              <w:rPr>
                <w:rFonts w:hint="eastAsia"/>
              </w:rPr>
              <w:t>が、ルールを守らず身勝手に滑り台で遊んでいる映像を見る。</w:t>
            </w:r>
          </w:p>
          <w:p w:rsidR="00937FC4" w:rsidRPr="00E75DAE" w:rsidRDefault="00937FC4" w:rsidP="00D805C3">
            <w:pPr>
              <w:ind w:firstLineChars="100" w:firstLine="211"/>
              <w:rPr>
                <w:b/>
              </w:rPr>
            </w:pPr>
            <w:r w:rsidRPr="00E75DAE">
              <w:rPr>
                <w:rFonts w:hint="eastAsia"/>
                <w:b/>
              </w:rPr>
              <w:t>危険を予測する</w:t>
            </w:r>
          </w:p>
          <w:p w:rsidR="00937FC4" w:rsidRDefault="00FA507D" w:rsidP="00D805C3">
            <w:pPr>
              <w:ind w:left="210"/>
            </w:pPr>
            <w:r>
              <w:rPr>
                <w:rFonts w:hint="eastAsia"/>
              </w:rPr>
              <w:t>・滑るところを上っていったら危険</w:t>
            </w:r>
            <w:r w:rsidR="00087844">
              <w:rPr>
                <w:rFonts w:hint="eastAsia"/>
              </w:rPr>
              <w:t>だ</w:t>
            </w:r>
            <w:r w:rsidR="00937FC4">
              <w:rPr>
                <w:rFonts w:hint="eastAsia"/>
              </w:rPr>
              <w:t>。</w:t>
            </w:r>
          </w:p>
          <w:p w:rsidR="00937FC4" w:rsidRDefault="00FA507D" w:rsidP="00D805C3">
            <w:pPr>
              <w:ind w:left="210"/>
            </w:pPr>
            <w:r>
              <w:rPr>
                <w:rFonts w:hint="eastAsia"/>
              </w:rPr>
              <w:t>・順番を待っているときに友達を押したら危険だ</w:t>
            </w:r>
            <w:r w:rsidR="00937FC4">
              <w:rPr>
                <w:rFonts w:hint="eastAsia"/>
              </w:rPr>
              <w:t>。</w:t>
            </w:r>
          </w:p>
          <w:p w:rsidR="00937FC4" w:rsidRDefault="00937FC4" w:rsidP="00D805C3">
            <w:pPr>
              <w:rPr>
                <w:b/>
              </w:rPr>
            </w:pPr>
            <w:r w:rsidRPr="00E75DAE">
              <w:rPr>
                <w:rFonts w:hint="eastAsia"/>
                <w:b/>
              </w:rPr>
              <w:t xml:space="preserve">　危険を回避する方法を考える</w:t>
            </w:r>
          </w:p>
          <w:p w:rsidR="00937FC4" w:rsidRDefault="00937FC4" w:rsidP="00D805C3">
            <w:r>
              <w:rPr>
                <w:rFonts w:hint="eastAsia"/>
                <w:b/>
              </w:rPr>
              <w:t xml:space="preserve">　</w:t>
            </w:r>
            <w:r w:rsidR="00FA507D">
              <w:rPr>
                <w:rFonts w:hint="eastAsia"/>
              </w:rPr>
              <w:t>・階段から</w:t>
            </w:r>
            <w:r w:rsidR="00087844">
              <w:rPr>
                <w:rFonts w:hint="eastAsia"/>
              </w:rPr>
              <w:t>上る</w:t>
            </w:r>
            <w:r w:rsidR="00A05A5E">
              <w:rPr>
                <w:rFonts w:hint="eastAsia"/>
              </w:rPr>
              <w:t>。</w:t>
            </w:r>
          </w:p>
          <w:p w:rsidR="00937FC4" w:rsidRDefault="00087844" w:rsidP="00D805C3">
            <w:r>
              <w:rPr>
                <w:rFonts w:hint="eastAsia"/>
              </w:rPr>
              <w:t xml:space="preserve">　・列にならんで待つ</w:t>
            </w:r>
            <w:r w:rsidR="00937FC4">
              <w:rPr>
                <w:rFonts w:hint="eastAsia"/>
              </w:rPr>
              <w:t>。</w:t>
            </w:r>
          </w:p>
          <w:p w:rsidR="00937FC4" w:rsidRDefault="00937FC4" w:rsidP="00D805C3"/>
          <w:p w:rsidR="00937FC4" w:rsidRPr="00D650E8" w:rsidRDefault="00937FC4" w:rsidP="00D805C3">
            <w:pPr>
              <w:pStyle w:val="a8"/>
              <w:numPr>
                <w:ilvl w:val="0"/>
                <w:numId w:val="3"/>
              </w:numPr>
              <w:ind w:leftChars="0"/>
              <w:rPr>
                <w:szCs w:val="21"/>
              </w:rPr>
            </w:pPr>
            <w:r w:rsidRPr="00D650E8">
              <w:rPr>
                <w:rFonts w:hint="eastAsia"/>
                <w:szCs w:val="21"/>
              </w:rPr>
              <w:t>児童</w:t>
            </w:r>
            <w:r w:rsidR="00C36A51">
              <w:rPr>
                <w:rFonts w:hint="eastAsia"/>
                <w:szCs w:val="21"/>
              </w:rPr>
              <w:t>たち</w:t>
            </w:r>
            <w:r w:rsidRPr="00D650E8">
              <w:rPr>
                <w:rFonts w:hint="eastAsia"/>
                <w:szCs w:val="21"/>
              </w:rPr>
              <w:t>が、</w:t>
            </w:r>
            <w:r w:rsidR="00410504">
              <w:rPr>
                <w:rFonts w:hint="eastAsia"/>
                <w:szCs w:val="21"/>
              </w:rPr>
              <w:t>けが</w:t>
            </w:r>
            <w:r w:rsidR="00C36A51">
              <w:rPr>
                <w:rFonts w:hint="eastAsia"/>
                <w:szCs w:val="21"/>
              </w:rPr>
              <w:t>をしそうな</w:t>
            </w:r>
            <w:r w:rsidRPr="00D650E8">
              <w:rPr>
                <w:rFonts w:hint="eastAsia"/>
                <w:szCs w:val="21"/>
              </w:rPr>
              <w:t>遊び方で地球型ジャングルジムに乗っている映像を見る。</w:t>
            </w:r>
          </w:p>
          <w:p w:rsidR="00937FC4" w:rsidRPr="00E75DAE" w:rsidRDefault="00937FC4" w:rsidP="00D805C3">
            <w:pPr>
              <w:ind w:firstLineChars="100" w:firstLine="211"/>
              <w:rPr>
                <w:b/>
              </w:rPr>
            </w:pPr>
            <w:r w:rsidRPr="00E75DAE">
              <w:rPr>
                <w:rFonts w:hint="eastAsia"/>
                <w:b/>
              </w:rPr>
              <w:t>危険を予測する</w:t>
            </w:r>
          </w:p>
          <w:p w:rsidR="00937FC4" w:rsidRDefault="00FA507D" w:rsidP="00D805C3">
            <w:pPr>
              <w:ind w:left="210"/>
            </w:pPr>
            <w:r>
              <w:rPr>
                <w:rFonts w:hint="eastAsia"/>
              </w:rPr>
              <w:t>・はやく回すと、人が落ちる</w:t>
            </w:r>
            <w:r w:rsidR="00937FC4">
              <w:rPr>
                <w:rFonts w:hint="eastAsia"/>
              </w:rPr>
              <w:t>。</w:t>
            </w:r>
          </w:p>
          <w:p w:rsidR="00937FC4" w:rsidRDefault="00FA507D" w:rsidP="00937FC4">
            <w:pPr>
              <w:ind w:leftChars="100" w:left="420" w:hangingChars="100" w:hanging="210"/>
            </w:pPr>
            <w:r>
              <w:rPr>
                <w:rFonts w:hint="eastAsia"/>
              </w:rPr>
              <w:t>・足をのばしながら回ると人に当たって危険</w:t>
            </w:r>
            <w:r w:rsidR="00087844">
              <w:rPr>
                <w:rFonts w:hint="eastAsia"/>
              </w:rPr>
              <w:t>だ</w:t>
            </w:r>
            <w:r w:rsidR="00937FC4">
              <w:rPr>
                <w:rFonts w:hint="eastAsia"/>
              </w:rPr>
              <w:t>。</w:t>
            </w:r>
          </w:p>
          <w:p w:rsidR="00937FC4" w:rsidRDefault="00937FC4" w:rsidP="00D805C3">
            <w:pPr>
              <w:rPr>
                <w:b/>
              </w:rPr>
            </w:pPr>
            <w:r w:rsidRPr="00E75DAE">
              <w:rPr>
                <w:rFonts w:hint="eastAsia"/>
                <w:b/>
              </w:rPr>
              <w:t xml:space="preserve">　危険を回避する方法を考える</w:t>
            </w:r>
          </w:p>
          <w:p w:rsidR="00937FC4" w:rsidRDefault="00937FC4" w:rsidP="00D805C3">
            <w:r>
              <w:rPr>
                <w:rFonts w:hint="eastAsia"/>
                <w:b/>
              </w:rPr>
              <w:t xml:space="preserve">　</w:t>
            </w:r>
            <w:r w:rsidR="00FA507D">
              <w:rPr>
                <w:rFonts w:hint="eastAsia"/>
              </w:rPr>
              <w:t>・ゆっくりとジャングルジムは回す</w:t>
            </w:r>
            <w:r>
              <w:rPr>
                <w:rFonts w:hint="eastAsia"/>
              </w:rPr>
              <w:t>。</w:t>
            </w:r>
          </w:p>
          <w:p w:rsidR="00937FC4" w:rsidRDefault="00FA507D" w:rsidP="00FA507D">
            <w:pPr>
              <w:ind w:left="420" w:hangingChars="200" w:hanging="420"/>
            </w:pPr>
            <w:r>
              <w:rPr>
                <w:rFonts w:hint="eastAsia"/>
              </w:rPr>
              <w:t xml:space="preserve">　・ジャングルジムを回したときに、周りにいる人にぶつからないように乗る</w:t>
            </w:r>
            <w:r w:rsidR="00937FC4">
              <w:rPr>
                <w:rFonts w:hint="eastAsia"/>
              </w:rPr>
              <w:t>。</w:t>
            </w:r>
          </w:p>
        </w:tc>
        <w:tc>
          <w:tcPr>
            <w:tcW w:w="4279" w:type="dxa"/>
            <w:tcBorders>
              <w:top w:val="dashed" w:sz="4" w:space="0" w:color="auto"/>
              <w:bottom w:val="dashed" w:sz="4" w:space="0" w:color="auto"/>
            </w:tcBorders>
            <w:tcMar>
              <w:left w:w="28" w:type="dxa"/>
              <w:right w:w="28" w:type="dxa"/>
            </w:tcMar>
          </w:tcPr>
          <w:p w:rsidR="00937FC4" w:rsidRDefault="00937FC4" w:rsidP="00D805C3"/>
          <w:p w:rsidR="00937FC4" w:rsidRDefault="00937FC4" w:rsidP="00D805C3"/>
          <w:p w:rsidR="00D62EB4" w:rsidRDefault="00D62EB4" w:rsidP="00D805C3"/>
          <w:p w:rsidR="00937FC4" w:rsidRDefault="00410504" w:rsidP="00D805C3">
            <w:r>
              <w:rPr>
                <w:rFonts w:hint="eastAsia"/>
              </w:rPr>
              <w:t>◎起こり得る</w:t>
            </w:r>
            <w:r w:rsidR="00937FC4">
              <w:rPr>
                <w:rFonts w:hint="eastAsia"/>
              </w:rPr>
              <w:t>危険について考え、発表する。</w:t>
            </w:r>
          </w:p>
          <w:p w:rsidR="00937FC4" w:rsidRDefault="00937FC4" w:rsidP="00D805C3"/>
          <w:p w:rsidR="00937FC4" w:rsidRDefault="00937FC4" w:rsidP="00D805C3"/>
          <w:p w:rsidR="00937FC4" w:rsidRDefault="00FA507D" w:rsidP="00D805C3">
            <w:pPr>
              <w:ind w:left="210" w:hangingChars="100" w:hanging="210"/>
            </w:pPr>
            <w:r>
              <w:rPr>
                <w:rFonts w:hint="eastAsia"/>
              </w:rPr>
              <w:t>■遊具に応じた危険について考えることができ</w:t>
            </w:r>
            <w:r w:rsidR="00937FC4">
              <w:rPr>
                <w:rFonts w:hint="eastAsia"/>
              </w:rPr>
              <w:t>る</w:t>
            </w:r>
            <w:r w:rsidR="00167327">
              <w:rPr>
                <w:rFonts w:hint="eastAsia"/>
              </w:rPr>
              <w:t>。</w:t>
            </w:r>
            <w:r w:rsidR="00937FC4">
              <w:rPr>
                <w:rFonts w:hint="eastAsia"/>
              </w:rPr>
              <w:t>（発表）</w:t>
            </w:r>
          </w:p>
          <w:p w:rsidR="00937FC4" w:rsidRDefault="00937FC4" w:rsidP="00D805C3">
            <w:pPr>
              <w:ind w:left="210" w:hangingChars="100" w:hanging="210"/>
            </w:pPr>
          </w:p>
          <w:p w:rsidR="00937FC4" w:rsidRDefault="00937FC4" w:rsidP="00D805C3">
            <w:pPr>
              <w:ind w:left="210" w:hangingChars="100" w:hanging="210"/>
            </w:pPr>
          </w:p>
          <w:p w:rsidR="00937FC4" w:rsidRDefault="00FA507D" w:rsidP="00D805C3">
            <w:pPr>
              <w:ind w:left="210" w:hangingChars="100" w:hanging="210"/>
            </w:pPr>
            <w:r>
              <w:rPr>
                <w:rFonts w:hint="eastAsia"/>
              </w:rPr>
              <w:t>■遊具に応じた危険回避について考えることができ</w:t>
            </w:r>
            <w:r w:rsidR="00937FC4">
              <w:rPr>
                <w:rFonts w:hint="eastAsia"/>
              </w:rPr>
              <w:t>る</w:t>
            </w:r>
            <w:r w:rsidR="00167327">
              <w:rPr>
                <w:rFonts w:hint="eastAsia"/>
              </w:rPr>
              <w:t>。</w:t>
            </w:r>
            <w:r w:rsidR="00937FC4">
              <w:rPr>
                <w:rFonts w:hint="eastAsia"/>
              </w:rPr>
              <w:t>（発表）</w:t>
            </w:r>
          </w:p>
          <w:p w:rsidR="00937FC4" w:rsidRDefault="00937FC4" w:rsidP="00D805C3"/>
          <w:p w:rsidR="00937FC4" w:rsidRDefault="00937FC4" w:rsidP="00D805C3"/>
          <w:p w:rsidR="00937FC4" w:rsidRDefault="00937FC4" w:rsidP="00D805C3"/>
          <w:p w:rsidR="00937FC4" w:rsidRDefault="00A05A5E" w:rsidP="00FA507D">
            <w:pPr>
              <w:ind w:left="210" w:hangingChars="100" w:hanging="210"/>
            </w:pPr>
            <w:r>
              <w:rPr>
                <w:rFonts w:hint="eastAsia"/>
              </w:rPr>
              <w:t>◎</w:t>
            </w:r>
            <w:r w:rsidR="008B1DB0">
              <w:rPr>
                <w:rFonts w:hint="eastAsia"/>
              </w:rPr>
              <w:t>必要に応じて、</w:t>
            </w:r>
            <w:bookmarkStart w:id="0" w:name="_GoBack"/>
            <w:bookmarkEnd w:id="0"/>
            <w:r w:rsidR="00937FC4">
              <w:rPr>
                <w:rFonts w:hint="eastAsia"/>
              </w:rPr>
              <w:t>児童がルールを破って、ぶらんこに乗っている映像を見て危険予測して回避する方法を考える。</w:t>
            </w:r>
          </w:p>
          <w:p w:rsidR="00937FC4" w:rsidRDefault="00937FC4" w:rsidP="00A233C0">
            <w:r>
              <w:rPr>
                <w:rFonts w:hint="eastAsia"/>
              </w:rPr>
              <w:t xml:space="preserve">　</w:t>
            </w:r>
          </w:p>
        </w:tc>
      </w:tr>
      <w:tr w:rsidR="00937FC4" w:rsidTr="00937FC4">
        <w:trPr>
          <w:trHeight w:val="1055"/>
        </w:trPr>
        <w:tc>
          <w:tcPr>
            <w:tcW w:w="5245" w:type="dxa"/>
            <w:tcBorders>
              <w:top w:val="dashed" w:sz="4" w:space="0" w:color="auto"/>
            </w:tcBorders>
            <w:tcMar>
              <w:left w:w="28" w:type="dxa"/>
              <w:right w:w="28" w:type="dxa"/>
            </w:tcMar>
          </w:tcPr>
          <w:p w:rsidR="00937FC4" w:rsidRDefault="00FA507D" w:rsidP="00FA507D">
            <w:r>
              <w:rPr>
                <w:rFonts w:hint="eastAsia"/>
              </w:rPr>
              <w:t>○</w:t>
            </w:r>
            <w:r w:rsidR="00937FC4">
              <w:rPr>
                <w:rFonts w:hint="eastAsia"/>
              </w:rPr>
              <w:t>本時の学習を振り返る。</w:t>
            </w:r>
          </w:p>
          <w:p w:rsidR="00937FC4" w:rsidRPr="00474049" w:rsidRDefault="00410504" w:rsidP="00937FC4">
            <w:pPr>
              <w:ind w:firstLineChars="100" w:firstLine="210"/>
            </w:pPr>
            <w:r>
              <w:rPr>
                <w:rFonts w:hint="eastAsia"/>
              </w:rPr>
              <w:t>・公園では、周りの人に気を付け</w:t>
            </w:r>
            <w:r w:rsidR="00FA507D">
              <w:rPr>
                <w:rFonts w:hint="eastAsia"/>
              </w:rPr>
              <w:t>て遊ぶ</w:t>
            </w:r>
            <w:r w:rsidR="00937FC4">
              <w:rPr>
                <w:rFonts w:hint="eastAsia"/>
              </w:rPr>
              <w:t>。</w:t>
            </w:r>
          </w:p>
          <w:p w:rsidR="00937FC4" w:rsidRDefault="00FA507D" w:rsidP="00474049">
            <w:r>
              <w:rPr>
                <w:rFonts w:hint="eastAsia"/>
              </w:rPr>
              <w:t xml:space="preserve">　・遊具の使い方のルールを守って遊ぶ</w:t>
            </w:r>
            <w:r w:rsidR="00937FC4">
              <w:rPr>
                <w:rFonts w:hint="eastAsia"/>
              </w:rPr>
              <w:t>。</w:t>
            </w:r>
          </w:p>
        </w:tc>
        <w:tc>
          <w:tcPr>
            <w:tcW w:w="4279" w:type="dxa"/>
            <w:tcBorders>
              <w:top w:val="dashed" w:sz="4" w:space="0" w:color="auto"/>
            </w:tcBorders>
            <w:tcMar>
              <w:left w:w="28" w:type="dxa"/>
              <w:right w:w="28" w:type="dxa"/>
            </w:tcMar>
          </w:tcPr>
          <w:p w:rsidR="00937FC4" w:rsidRPr="00E02C6C" w:rsidRDefault="00937FC4" w:rsidP="00A05A5E"/>
        </w:tc>
      </w:tr>
    </w:tbl>
    <w:p w:rsidR="00434FB7" w:rsidRPr="00D359BE" w:rsidRDefault="00434FB7" w:rsidP="00D805C3">
      <w:pPr>
        <w:widowControl/>
        <w:spacing w:line="0" w:lineRule="atLeast"/>
        <w:jc w:val="left"/>
        <w:rPr>
          <w:sz w:val="8"/>
        </w:rPr>
      </w:pPr>
    </w:p>
    <w:sectPr w:rsidR="00434FB7" w:rsidRPr="00D359BE" w:rsidSect="007C210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3A" w:rsidRDefault="00E6593A" w:rsidP="00E6593A">
      <w:r>
        <w:separator/>
      </w:r>
    </w:p>
  </w:endnote>
  <w:endnote w:type="continuationSeparator" w:id="0">
    <w:p w:rsidR="00E6593A" w:rsidRDefault="00E6593A" w:rsidP="00E6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3A" w:rsidRDefault="00E6593A" w:rsidP="00E6593A">
      <w:r>
        <w:separator/>
      </w:r>
    </w:p>
  </w:footnote>
  <w:footnote w:type="continuationSeparator" w:id="0">
    <w:p w:rsidR="00E6593A" w:rsidRDefault="00E6593A" w:rsidP="00E65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ECF"/>
    <w:multiLevelType w:val="hybridMultilevel"/>
    <w:tmpl w:val="648A6EA2"/>
    <w:lvl w:ilvl="0" w:tplc="72CC6D9A">
      <w:start w:val="1"/>
      <w:numFmt w:val="decimalEnclosedCircle"/>
      <w:lvlText w:val="%1"/>
      <w:lvlJc w:val="left"/>
      <w:pPr>
        <w:ind w:left="502" w:hanging="360"/>
      </w:pPr>
      <w:rPr>
        <w:rFonts w:hint="default"/>
      </w:rPr>
    </w:lvl>
    <w:lvl w:ilvl="1" w:tplc="66A6868E">
      <w:start w:val="1"/>
      <w:numFmt w:val="bullet"/>
      <w:lvlText w:val="◎"/>
      <w:lvlJc w:val="left"/>
      <w:pPr>
        <w:ind w:left="922" w:hanging="360"/>
      </w:pPr>
      <w:rPr>
        <w:rFonts w:ascii="ＭＳ 明朝" w:eastAsia="ＭＳ 明朝" w:hAnsi="ＭＳ 明朝" w:cstheme="minorBidi"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67FA324F"/>
    <w:multiLevelType w:val="hybridMultilevel"/>
    <w:tmpl w:val="CA0231CA"/>
    <w:lvl w:ilvl="0" w:tplc="72CC6D9A">
      <w:start w:val="1"/>
      <w:numFmt w:val="decimalEnclosedCircle"/>
      <w:lvlText w:val="%1"/>
      <w:lvlJc w:val="left"/>
      <w:pPr>
        <w:ind w:left="502" w:hanging="360"/>
      </w:pPr>
      <w:rPr>
        <w:rFonts w:hint="default"/>
      </w:rPr>
    </w:lvl>
    <w:lvl w:ilvl="1" w:tplc="66A6868E">
      <w:start w:val="1"/>
      <w:numFmt w:val="bullet"/>
      <w:lvlText w:val="◎"/>
      <w:lvlJc w:val="left"/>
      <w:pPr>
        <w:ind w:left="922" w:hanging="360"/>
      </w:pPr>
      <w:rPr>
        <w:rFonts w:ascii="ＭＳ 明朝" w:eastAsia="ＭＳ 明朝" w:hAnsi="ＭＳ 明朝" w:cstheme="minorBidi"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nsid w:val="72FD13D2"/>
    <w:multiLevelType w:val="hybridMultilevel"/>
    <w:tmpl w:val="A56E18FE"/>
    <w:lvl w:ilvl="0" w:tplc="0998527A">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75120E84"/>
    <w:multiLevelType w:val="hybridMultilevel"/>
    <w:tmpl w:val="5F26A6B0"/>
    <w:lvl w:ilvl="0" w:tplc="09E87D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9034D04"/>
    <w:multiLevelType w:val="hybridMultilevel"/>
    <w:tmpl w:val="61EAA45E"/>
    <w:lvl w:ilvl="0" w:tplc="87F8DF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08"/>
    <w:rsid w:val="00087844"/>
    <w:rsid w:val="00167327"/>
    <w:rsid w:val="00170F88"/>
    <w:rsid w:val="001A06DC"/>
    <w:rsid w:val="001C6D52"/>
    <w:rsid w:val="00262D7B"/>
    <w:rsid w:val="003050E2"/>
    <w:rsid w:val="00327762"/>
    <w:rsid w:val="00332383"/>
    <w:rsid w:val="003540C7"/>
    <w:rsid w:val="00394230"/>
    <w:rsid w:val="003F3176"/>
    <w:rsid w:val="00410504"/>
    <w:rsid w:val="004154B2"/>
    <w:rsid w:val="00434FB7"/>
    <w:rsid w:val="0043692E"/>
    <w:rsid w:val="00474049"/>
    <w:rsid w:val="00522C21"/>
    <w:rsid w:val="00532D48"/>
    <w:rsid w:val="0053364A"/>
    <w:rsid w:val="005933C1"/>
    <w:rsid w:val="005E0D8C"/>
    <w:rsid w:val="0064156C"/>
    <w:rsid w:val="006A00C8"/>
    <w:rsid w:val="00767B0D"/>
    <w:rsid w:val="007C2108"/>
    <w:rsid w:val="008228E7"/>
    <w:rsid w:val="00822A90"/>
    <w:rsid w:val="00827EFA"/>
    <w:rsid w:val="0083406D"/>
    <w:rsid w:val="00866DE5"/>
    <w:rsid w:val="00867741"/>
    <w:rsid w:val="00867B8E"/>
    <w:rsid w:val="008B1DB0"/>
    <w:rsid w:val="008C1609"/>
    <w:rsid w:val="00937FC4"/>
    <w:rsid w:val="009A1496"/>
    <w:rsid w:val="009D0146"/>
    <w:rsid w:val="00A05A5E"/>
    <w:rsid w:val="00A130A3"/>
    <w:rsid w:val="00A233C0"/>
    <w:rsid w:val="00A37085"/>
    <w:rsid w:val="00A57606"/>
    <w:rsid w:val="00A950B3"/>
    <w:rsid w:val="00AF2D23"/>
    <w:rsid w:val="00BC58EE"/>
    <w:rsid w:val="00C36A51"/>
    <w:rsid w:val="00C433DE"/>
    <w:rsid w:val="00CD162E"/>
    <w:rsid w:val="00D230FC"/>
    <w:rsid w:val="00D359BE"/>
    <w:rsid w:val="00D521C4"/>
    <w:rsid w:val="00D62EB4"/>
    <w:rsid w:val="00D62F12"/>
    <w:rsid w:val="00D637A8"/>
    <w:rsid w:val="00D650E8"/>
    <w:rsid w:val="00D663E3"/>
    <w:rsid w:val="00D748C9"/>
    <w:rsid w:val="00D805C3"/>
    <w:rsid w:val="00DB321B"/>
    <w:rsid w:val="00DE1B15"/>
    <w:rsid w:val="00DE6A08"/>
    <w:rsid w:val="00E02C6C"/>
    <w:rsid w:val="00E50B48"/>
    <w:rsid w:val="00E6575B"/>
    <w:rsid w:val="00E6593A"/>
    <w:rsid w:val="00E75059"/>
    <w:rsid w:val="00E75DAE"/>
    <w:rsid w:val="00F23F94"/>
    <w:rsid w:val="00FA507D"/>
    <w:rsid w:val="00FA6ADE"/>
    <w:rsid w:val="00FD1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List Paragraph"/>
    <w:basedOn w:val="a"/>
    <w:uiPriority w:val="34"/>
    <w:qFormat/>
    <w:rsid w:val="00170F88"/>
    <w:pPr>
      <w:ind w:leftChars="400" w:left="840"/>
    </w:pPr>
  </w:style>
  <w:style w:type="paragraph" w:styleId="a9">
    <w:name w:val="Balloon Text"/>
    <w:basedOn w:val="a"/>
    <w:link w:val="aa"/>
    <w:uiPriority w:val="99"/>
    <w:semiHidden/>
    <w:unhideWhenUsed/>
    <w:rsid w:val="00474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40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0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4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593A"/>
    <w:pPr>
      <w:tabs>
        <w:tab w:val="center" w:pos="4252"/>
        <w:tab w:val="right" w:pos="8504"/>
      </w:tabs>
      <w:snapToGrid w:val="0"/>
    </w:pPr>
  </w:style>
  <w:style w:type="character" w:customStyle="1" w:styleId="a5">
    <w:name w:val="ヘッダー (文字)"/>
    <w:basedOn w:val="a0"/>
    <w:link w:val="a4"/>
    <w:uiPriority w:val="99"/>
    <w:rsid w:val="00E6593A"/>
    <w:rPr>
      <w:rFonts w:ascii="ＭＳ 明朝" w:eastAsia="ＭＳ 明朝"/>
    </w:rPr>
  </w:style>
  <w:style w:type="paragraph" w:styleId="a6">
    <w:name w:val="footer"/>
    <w:basedOn w:val="a"/>
    <w:link w:val="a7"/>
    <w:uiPriority w:val="99"/>
    <w:unhideWhenUsed/>
    <w:rsid w:val="00E6593A"/>
    <w:pPr>
      <w:tabs>
        <w:tab w:val="center" w:pos="4252"/>
        <w:tab w:val="right" w:pos="8504"/>
      </w:tabs>
      <w:snapToGrid w:val="0"/>
    </w:pPr>
  </w:style>
  <w:style w:type="character" w:customStyle="1" w:styleId="a7">
    <w:name w:val="フッター (文字)"/>
    <w:basedOn w:val="a0"/>
    <w:link w:val="a6"/>
    <w:uiPriority w:val="99"/>
    <w:rsid w:val="00E6593A"/>
    <w:rPr>
      <w:rFonts w:ascii="ＭＳ 明朝" w:eastAsia="ＭＳ 明朝"/>
    </w:rPr>
  </w:style>
  <w:style w:type="paragraph" w:styleId="a8">
    <w:name w:val="List Paragraph"/>
    <w:basedOn w:val="a"/>
    <w:uiPriority w:val="34"/>
    <w:qFormat/>
    <w:rsid w:val="00170F88"/>
    <w:pPr>
      <w:ind w:leftChars="400" w:left="840"/>
    </w:pPr>
  </w:style>
  <w:style w:type="paragraph" w:styleId="a9">
    <w:name w:val="Balloon Text"/>
    <w:basedOn w:val="a"/>
    <w:link w:val="aa"/>
    <w:uiPriority w:val="99"/>
    <w:semiHidden/>
    <w:unhideWhenUsed/>
    <w:rsid w:val="004740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40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18A4-FBE5-4EC4-9AE5-DA7DDD2CA8F6}">
  <ds:schemaRefs>
    <ds:schemaRef ds:uri="http://schemas.openxmlformats.org/officeDocument/2006/bibliography"/>
  </ds:schemaRefs>
</ds:datastoreItem>
</file>