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E3" w:rsidRDefault="007C210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-80010</wp:posOffset>
                </wp:positionV>
                <wp:extent cx="5829300" cy="847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829300" cy="847725"/>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8F7B51" w:rsidP="007C2108">
                            <w:pPr>
                              <w:jc w:val="left"/>
                              <w:rPr>
                                <w:color w:val="000000" w:themeColor="text1"/>
                                <w:sz w:val="24"/>
                              </w:rPr>
                            </w:pPr>
                            <w:r>
                              <w:rPr>
                                <w:rFonts w:hint="eastAsia"/>
                                <w:color w:val="000000" w:themeColor="text1"/>
                                <w:sz w:val="24"/>
                              </w:rPr>
                              <w:t>第５</w:t>
                            </w:r>
                            <w:r w:rsidR="00B556F5">
                              <w:rPr>
                                <w:rFonts w:hint="eastAsia"/>
                                <w:color w:val="000000" w:themeColor="text1"/>
                                <w:sz w:val="24"/>
                              </w:rPr>
                              <w:t>学年</w:t>
                            </w:r>
                            <w:r w:rsidR="007B7F1B">
                              <w:rPr>
                                <w:color w:val="000000" w:themeColor="text1"/>
                                <w:sz w:val="24"/>
                              </w:rPr>
                              <w:t xml:space="preserve">　</w:t>
                            </w:r>
                            <w:r>
                              <w:rPr>
                                <w:rFonts w:hint="eastAsia"/>
                                <w:color w:val="000000" w:themeColor="text1"/>
                                <w:sz w:val="24"/>
                              </w:rPr>
                              <w:t>特別活動（交通</w:t>
                            </w:r>
                            <w:r w:rsidR="007C2108" w:rsidRPr="007C2108">
                              <w:rPr>
                                <w:rFonts w:hint="eastAsia"/>
                                <w:color w:val="000000" w:themeColor="text1"/>
                                <w:sz w:val="24"/>
                              </w:rPr>
                              <w:t>安全</w:t>
                            </w:r>
                            <w:r w:rsidR="00532D48">
                              <w:rPr>
                                <w:rFonts w:hint="eastAsia"/>
                                <w:color w:val="000000" w:themeColor="text1"/>
                                <w:sz w:val="24"/>
                              </w:rPr>
                              <w:t>）</w:t>
                            </w:r>
                            <w:r w:rsidR="007A0ABA">
                              <w:rPr>
                                <w:rFonts w:hint="eastAsia"/>
                                <w:color w:val="000000" w:themeColor="text1"/>
                                <w:sz w:val="24"/>
                              </w:rPr>
                              <w:t xml:space="preserve">　　</w:t>
                            </w:r>
                            <w:r w:rsidR="00015737">
                              <w:rPr>
                                <w:rFonts w:hint="eastAsia"/>
                                <w:color w:val="000000" w:themeColor="text1"/>
                                <w:sz w:val="24"/>
                              </w:rPr>
                              <w:t xml:space="preserve">　　　　　　　</w:t>
                            </w:r>
                            <w:r>
                              <w:rPr>
                                <w:rFonts w:hint="eastAsia"/>
                                <w:color w:val="000000" w:themeColor="text1"/>
                                <w:sz w:val="24"/>
                              </w:rPr>
                              <w:t xml:space="preserve">　</w:t>
                            </w:r>
                            <w:r w:rsidR="00B556F5">
                              <w:rPr>
                                <w:rFonts w:hint="eastAsia"/>
                                <w:color w:val="000000" w:themeColor="text1"/>
                                <w:sz w:val="24"/>
                              </w:rPr>
                              <w:t xml:space="preserve">　</w:t>
                            </w:r>
                            <w:r w:rsidR="002D74A8">
                              <w:rPr>
                                <w:color w:val="000000" w:themeColor="text1"/>
                                <w:sz w:val="24"/>
                              </w:rPr>
                              <w:t xml:space="preserve">　　</w:t>
                            </w:r>
                            <w:r>
                              <w:rPr>
                                <w:rFonts w:hint="eastAsia"/>
                                <w:color w:val="000000" w:themeColor="text1"/>
                                <w:sz w:val="24"/>
                              </w:rPr>
                              <w:t>場所</w:t>
                            </w:r>
                            <w:r w:rsidR="00450B3A">
                              <w:rPr>
                                <w:rFonts w:hint="eastAsia"/>
                                <w:color w:val="000000" w:themeColor="text1"/>
                                <w:sz w:val="24"/>
                              </w:rPr>
                              <w:t xml:space="preserve">　</w:t>
                            </w:r>
                            <w:bookmarkStart w:id="0" w:name="_GoBack"/>
                            <w:bookmarkEnd w:id="0"/>
                            <w:r>
                              <w:rPr>
                                <w:rFonts w:hint="eastAsia"/>
                                <w:color w:val="000000" w:themeColor="text1"/>
                                <w:sz w:val="24"/>
                              </w:rPr>
                              <w:t>５年１</w:t>
                            </w:r>
                            <w:r w:rsidR="007C2108" w:rsidRPr="007C2108">
                              <w:rPr>
                                <w:rFonts w:hint="eastAsia"/>
                                <w:color w:val="000000" w:themeColor="text1"/>
                                <w:sz w:val="24"/>
                              </w:rPr>
                              <w:t>組教室</w:t>
                            </w:r>
                          </w:p>
                          <w:p w:rsidR="007C2108" w:rsidRPr="007C2108" w:rsidRDefault="008F7B51"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自転車に乗ることの危険性と安全</w:t>
                            </w:r>
                          </w:p>
                          <w:p w:rsidR="007C2108" w:rsidRPr="007C2108" w:rsidRDefault="00394230" w:rsidP="00015737">
                            <w:pPr>
                              <w:wordWrap w:val="0"/>
                              <w:spacing w:line="0" w:lineRule="atLeast"/>
                              <w:jc w:val="right"/>
                              <w:rPr>
                                <w:color w:val="000000" w:themeColor="text1"/>
                              </w:rPr>
                            </w:pPr>
                            <w:r w:rsidRPr="007B7F1B">
                              <w:rPr>
                                <w:rFonts w:hint="eastAsia"/>
                                <w:color w:val="000000" w:themeColor="text1"/>
                                <w:sz w:val="24"/>
                                <w:szCs w:val="24"/>
                              </w:rPr>
                              <w:t>指導者</w:t>
                            </w:r>
                            <w:r w:rsidR="008F7B51">
                              <w:rPr>
                                <w:rFonts w:hint="eastAsia"/>
                                <w:color w:val="000000" w:themeColor="text1"/>
                                <w:sz w:val="24"/>
                                <w:szCs w:val="24"/>
                              </w:rPr>
                              <w:t xml:space="preserve">　</w:t>
                            </w:r>
                            <w:r w:rsidR="008F7B51">
                              <w:rPr>
                                <w:color w:val="000000" w:themeColor="text1"/>
                                <w:sz w:val="24"/>
                                <w:szCs w:val="24"/>
                              </w:rPr>
                              <w:t>丸地</w:t>
                            </w:r>
                            <w:r w:rsidR="008F7B51">
                              <w:rPr>
                                <w:rFonts w:hint="eastAsia"/>
                                <w:color w:val="000000" w:themeColor="text1"/>
                                <w:sz w:val="24"/>
                                <w:szCs w:val="24"/>
                              </w:rPr>
                              <w:t xml:space="preserve">　</w:t>
                            </w:r>
                            <w:r w:rsidR="008F7B51">
                              <w:rPr>
                                <w:color w:val="000000" w:themeColor="text1"/>
                                <w:sz w:val="24"/>
                                <w:szCs w:val="24"/>
                              </w:rPr>
                              <w:t>一矢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6.3pt;width:45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" fillcolor="white [3212]" strokecolor="black [3213]" strokeweight="1pt">
                <v:textbox inset="2mm,1mm,2mm,1mm">
                  <w:txbxContent>
                    <w:p w:rsidR="007C2108" w:rsidRPr="007C2108" w:rsidRDefault="008F7B51" w:rsidP="007C2108">
                      <w:pPr>
                        <w:jc w:val="left"/>
                        <w:rPr>
                          <w:color w:val="000000" w:themeColor="text1"/>
                          <w:sz w:val="24"/>
                        </w:rPr>
                      </w:pPr>
                      <w:r>
                        <w:rPr>
                          <w:rFonts w:hint="eastAsia"/>
                          <w:color w:val="000000" w:themeColor="text1"/>
                          <w:sz w:val="24"/>
                        </w:rPr>
                        <w:t>第５</w:t>
                      </w:r>
                      <w:r w:rsidR="00B556F5">
                        <w:rPr>
                          <w:rFonts w:hint="eastAsia"/>
                          <w:color w:val="000000" w:themeColor="text1"/>
                          <w:sz w:val="24"/>
                        </w:rPr>
                        <w:t>学年</w:t>
                      </w:r>
                      <w:r w:rsidR="007B7F1B">
                        <w:rPr>
                          <w:color w:val="000000" w:themeColor="text1"/>
                          <w:sz w:val="24"/>
                        </w:rPr>
                        <w:t xml:space="preserve">　</w:t>
                      </w:r>
                      <w:r>
                        <w:rPr>
                          <w:rFonts w:hint="eastAsia"/>
                          <w:color w:val="000000" w:themeColor="text1"/>
                          <w:sz w:val="24"/>
                        </w:rPr>
                        <w:t>特別活動（交通</w:t>
                      </w:r>
                      <w:r w:rsidR="007C2108" w:rsidRPr="007C2108">
                        <w:rPr>
                          <w:rFonts w:hint="eastAsia"/>
                          <w:color w:val="000000" w:themeColor="text1"/>
                          <w:sz w:val="24"/>
                        </w:rPr>
                        <w:t>安全</w:t>
                      </w:r>
                      <w:r w:rsidR="00532D48">
                        <w:rPr>
                          <w:rFonts w:hint="eastAsia"/>
                          <w:color w:val="000000" w:themeColor="text1"/>
                          <w:sz w:val="24"/>
                        </w:rPr>
                        <w:t>）</w:t>
                      </w:r>
                      <w:r w:rsidR="007A0ABA">
                        <w:rPr>
                          <w:rFonts w:hint="eastAsia"/>
                          <w:color w:val="000000" w:themeColor="text1"/>
                          <w:sz w:val="24"/>
                        </w:rPr>
                        <w:t xml:space="preserve">　　</w:t>
                      </w:r>
                      <w:r w:rsidR="00015737">
                        <w:rPr>
                          <w:rFonts w:hint="eastAsia"/>
                          <w:color w:val="000000" w:themeColor="text1"/>
                          <w:sz w:val="24"/>
                        </w:rPr>
                        <w:t xml:space="preserve">　　　　　　　</w:t>
                      </w:r>
                      <w:r>
                        <w:rPr>
                          <w:rFonts w:hint="eastAsia"/>
                          <w:color w:val="000000" w:themeColor="text1"/>
                          <w:sz w:val="24"/>
                        </w:rPr>
                        <w:t xml:space="preserve">　</w:t>
                      </w:r>
                      <w:r w:rsidR="00B556F5">
                        <w:rPr>
                          <w:rFonts w:hint="eastAsia"/>
                          <w:color w:val="000000" w:themeColor="text1"/>
                          <w:sz w:val="24"/>
                        </w:rPr>
                        <w:t xml:space="preserve">　</w:t>
                      </w:r>
                      <w:r w:rsidR="002D74A8">
                        <w:rPr>
                          <w:color w:val="000000" w:themeColor="text1"/>
                          <w:sz w:val="24"/>
                        </w:rPr>
                        <w:t xml:space="preserve">　　</w:t>
                      </w:r>
                      <w:r>
                        <w:rPr>
                          <w:rFonts w:hint="eastAsia"/>
                          <w:color w:val="000000" w:themeColor="text1"/>
                          <w:sz w:val="24"/>
                        </w:rPr>
                        <w:t>場所</w:t>
                      </w:r>
                      <w:r w:rsidR="00450B3A">
                        <w:rPr>
                          <w:rFonts w:hint="eastAsia"/>
                          <w:color w:val="000000" w:themeColor="text1"/>
                          <w:sz w:val="24"/>
                        </w:rPr>
                        <w:t xml:space="preserve">　</w:t>
                      </w:r>
                      <w:bookmarkStart w:id="1" w:name="_GoBack"/>
                      <w:bookmarkEnd w:id="1"/>
                      <w:r>
                        <w:rPr>
                          <w:rFonts w:hint="eastAsia"/>
                          <w:color w:val="000000" w:themeColor="text1"/>
                          <w:sz w:val="24"/>
                        </w:rPr>
                        <w:t>５年１</w:t>
                      </w:r>
                      <w:r w:rsidR="007C2108" w:rsidRPr="007C2108">
                        <w:rPr>
                          <w:rFonts w:hint="eastAsia"/>
                          <w:color w:val="000000" w:themeColor="text1"/>
                          <w:sz w:val="24"/>
                        </w:rPr>
                        <w:t>組教室</w:t>
                      </w:r>
                    </w:p>
                    <w:p w:rsidR="007C2108" w:rsidRPr="007C2108" w:rsidRDefault="008F7B51"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自転車に乗ることの危険性と安全</w:t>
                      </w:r>
                    </w:p>
                    <w:p w:rsidR="007C2108" w:rsidRPr="007C2108" w:rsidRDefault="00394230" w:rsidP="00015737">
                      <w:pPr>
                        <w:wordWrap w:val="0"/>
                        <w:spacing w:line="0" w:lineRule="atLeast"/>
                        <w:jc w:val="right"/>
                        <w:rPr>
                          <w:color w:val="000000" w:themeColor="text1"/>
                        </w:rPr>
                      </w:pPr>
                      <w:r w:rsidRPr="007B7F1B">
                        <w:rPr>
                          <w:rFonts w:hint="eastAsia"/>
                          <w:color w:val="000000" w:themeColor="text1"/>
                          <w:sz w:val="24"/>
                          <w:szCs w:val="24"/>
                        </w:rPr>
                        <w:t>指導者</w:t>
                      </w:r>
                      <w:r w:rsidR="008F7B51">
                        <w:rPr>
                          <w:rFonts w:hint="eastAsia"/>
                          <w:color w:val="000000" w:themeColor="text1"/>
                          <w:sz w:val="24"/>
                          <w:szCs w:val="24"/>
                        </w:rPr>
                        <w:t xml:space="preserve">　</w:t>
                      </w:r>
                      <w:r w:rsidR="008F7B51">
                        <w:rPr>
                          <w:color w:val="000000" w:themeColor="text1"/>
                          <w:sz w:val="24"/>
                          <w:szCs w:val="24"/>
                        </w:rPr>
                        <w:t>丸地</w:t>
                      </w:r>
                      <w:r w:rsidR="008F7B51">
                        <w:rPr>
                          <w:rFonts w:hint="eastAsia"/>
                          <w:color w:val="000000" w:themeColor="text1"/>
                          <w:sz w:val="24"/>
                          <w:szCs w:val="24"/>
                        </w:rPr>
                        <w:t xml:space="preserve">　</w:t>
                      </w:r>
                      <w:r w:rsidR="008F7B51">
                        <w:rPr>
                          <w:color w:val="000000" w:themeColor="text1"/>
                          <w:sz w:val="24"/>
                          <w:szCs w:val="24"/>
                        </w:rPr>
                        <w:t>一矢</w:t>
                      </w:r>
                    </w:p>
                  </w:txbxContent>
                </v:textbox>
              </v:roundrect>
            </w:pict>
          </mc:Fallback>
        </mc:AlternateContent>
      </w:r>
    </w:p>
    <w:p w:rsidR="007C2108" w:rsidRDefault="007C2108"/>
    <w:p w:rsidR="007C2108" w:rsidRDefault="007C2108"/>
    <w:p w:rsidR="007C2108" w:rsidRDefault="007C2108"/>
    <w:p w:rsidR="007C2108" w:rsidRPr="00D359BE" w:rsidRDefault="007C2108" w:rsidP="00DC16D5">
      <w:pPr>
        <w:spacing w:line="0" w:lineRule="atLeast"/>
        <w:rPr>
          <w:b/>
        </w:rPr>
      </w:pPr>
      <w:r w:rsidRPr="00D359BE">
        <w:rPr>
          <w:b/>
        </w:rPr>
        <w:t xml:space="preserve">１　</w:t>
      </w:r>
      <w:r w:rsidR="007B7F1B">
        <w:rPr>
          <w:b/>
        </w:rPr>
        <w:t>単元の</w:t>
      </w:r>
      <w:r w:rsidRPr="00D359BE">
        <w:rPr>
          <w:b/>
        </w:rPr>
        <w:t>目標</w:t>
      </w:r>
    </w:p>
    <w:p w:rsidR="00745945" w:rsidRDefault="00745945" w:rsidP="008F7B51">
      <w:pPr>
        <w:spacing w:line="0" w:lineRule="atLeast"/>
        <w:ind w:left="420" w:hangingChars="200" w:hanging="420"/>
      </w:pPr>
      <w:r>
        <w:rPr>
          <w:rFonts w:hint="eastAsia"/>
        </w:rPr>
        <w:t xml:space="preserve">　　</w:t>
      </w:r>
      <w:r w:rsidR="008F7B51">
        <w:rPr>
          <w:rFonts w:hint="eastAsia"/>
        </w:rPr>
        <w:t>自転車の安全な利用・点検や整備について理解を深め、交通法規を守って安全な乗車ができ</w:t>
      </w:r>
    </w:p>
    <w:p w:rsidR="007A0ABA" w:rsidRDefault="008F7B51" w:rsidP="00745945">
      <w:pPr>
        <w:spacing w:line="0" w:lineRule="atLeast"/>
        <w:ind w:leftChars="100" w:left="420" w:hangingChars="100" w:hanging="210"/>
      </w:pPr>
      <w:r>
        <w:rPr>
          <w:rFonts w:hint="eastAsia"/>
        </w:rPr>
        <w:t>るようにする。</w:t>
      </w:r>
    </w:p>
    <w:p w:rsidR="00394230" w:rsidRPr="007A0ABA" w:rsidRDefault="001C60A7" w:rsidP="00DC16D5">
      <w:pPr>
        <w:spacing w:line="0" w:lineRule="atLeast"/>
        <w:jc w:val="left"/>
      </w:pPr>
      <w:r>
        <w:rPr>
          <w:rFonts w:hint="eastAsia"/>
          <w:b/>
        </w:rPr>
        <w:t>２</w:t>
      </w:r>
      <w:r w:rsidR="00B32CE8">
        <w:rPr>
          <w:b/>
        </w:rPr>
        <w:t xml:space="preserve">　新学習指導要領との関連</w:t>
      </w:r>
    </w:p>
    <w:p w:rsidR="008F7B51" w:rsidRDefault="007A0ABA" w:rsidP="008F7B51">
      <w:pPr>
        <w:spacing w:line="0" w:lineRule="atLeast"/>
        <w:ind w:left="210" w:hangingChars="100" w:hanging="210"/>
      </w:pPr>
      <w:r>
        <w:rPr>
          <w:rFonts w:hint="eastAsia"/>
        </w:rPr>
        <w:t xml:space="preserve">　</w:t>
      </w:r>
      <w:r w:rsidR="00B556F5">
        <w:rPr>
          <w:rFonts w:hint="eastAsia"/>
        </w:rPr>
        <w:t xml:space="preserve">　</w:t>
      </w:r>
      <w:r w:rsidR="008F7B51">
        <w:t>資質・能力の三つの柱としての目標</w:t>
      </w:r>
    </w:p>
    <w:tbl>
      <w:tblPr>
        <w:tblStyle w:val="a3"/>
        <w:tblW w:w="0" w:type="auto"/>
        <w:tblInd w:w="108" w:type="dxa"/>
        <w:tblLook w:val="04A0" w:firstRow="1" w:lastRow="0" w:firstColumn="1" w:lastColumn="0" w:noHBand="0" w:noVBand="1"/>
      </w:tblPr>
      <w:tblGrid>
        <w:gridCol w:w="3024"/>
        <w:gridCol w:w="3024"/>
        <w:gridCol w:w="3024"/>
      </w:tblGrid>
      <w:tr w:rsidR="008F7B51" w:rsidTr="002D74A8">
        <w:tc>
          <w:tcPr>
            <w:tcW w:w="3024" w:type="dxa"/>
          </w:tcPr>
          <w:p w:rsidR="008F7B51" w:rsidRPr="003A7F03" w:rsidRDefault="003A7F03" w:rsidP="0067466A">
            <w:pPr>
              <w:spacing w:line="0" w:lineRule="atLeast"/>
              <w:jc w:val="center"/>
              <w:rPr>
                <w:sz w:val="18"/>
              </w:rPr>
            </w:pPr>
            <w:r w:rsidRPr="003A7F03">
              <w:rPr>
                <w:rFonts w:hint="eastAsia"/>
                <w:sz w:val="18"/>
              </w:rPr>
              <w:t>知識及び技能</w:t>
            </w:r>
          </w:p>
        </w:tc>
        <w:tc>
          <w:tcPr>
            <w:tcW w:w="3024" w:type="dxa"/>
          </w:tcPr>
          <w:p w:rsidR="008F7B51" w:rsidRPr="003A7F03" w:rsidRDefault="008F7B51" w:rsidP="002D74A8">
            <w:pPr>
              <w:spacing w:line="0" w:lineRule="atLeast"/>
              <w:jc w:val="center"/>
              <w:rPr>
                <w:sz w:val="18"/>
              </w:rPr>
            </w:pPr>
            <w:r w:rsidRPr="003A7F03">
              <w:rPr>
                <w:rFonts w:hint="eastAsia"/>
                <w:sz w:val="18"/>
              </w:rPr>
              <w:t>思考力・判断力・</w:t>
            </w:r>
            <w:r w:rsidR="003A7F03" w:rsidRPr="003A7F03">
              <w:rPr>
                <w:rFonts w:hint="eastAsia"/>
                <w:sz w:val="18"/>
              </w:rPr>
              <w:t>表現力等</w:t>
            </w:r>
          </w:p>
        </w:tc>
        <w:tc>
          <w:tcPr>
            <w:tcW w:w="3024" w:type="dxa"/>
          </w:tcPr>
          <w:p w:rsidR="008F7B51" w:rsidRPr="003A7F03" w:rsidRDefault="008F7B51" w:rsidP="0067466A">
            <w:pPr>
              <w:spacing w:line="0" w:lineRule="atLeast"/>
              <w:jc w:val="center"/>
              <w:rPr>
                <w:sz w:val="18"/>
              </w:rPr>
            </w:pPr>
            <w:r w:rsidRPr="003A7F03">
              <w:rPr>
                <w:rFonts w:hint="eastAsia"/>
                <w:sz w:val="18"/>
              </w:rPr>
              <w:t>学びに向かう力、人間性等</w:t>
            </w:r>
          </w:p>
        </w:tc>
      </w:tr>
      <w:tr w:rsidR="008F7B51" w:rsidTr="002D74A8">
        <w:tc>
          <w:tcPr>
            <w:tcW w:w="3024" w:type="dxa"/>
          </w:tcPr>
          <w:p w:rsidR="008F7B51" w:rsidRPr="003A7F03" w:rsidRDefault="008F7B51" w:rsidP="00745945">
            <w:pPr>
              <w:spacing w:line="0" w:lineRule="atLeast"/>
              <w:ind w:firstLineChars="100" w:firstLine="180"/>
              <w:rPr>
                <w:sz w:val="18"/>
              </w:rPr>
            </w:pPr>
            <w:r w:rsidRPr="003A7F03">
              <w:rPr>
                <w:sz w:val="18"/>
              </w:rPr>
              <w:t>現在及び生涯にわたって事件や事故等から身を守り安全に行動する。</w:t>
            </w:r>
          </w:p>
        </w:tc>
        <w:tc>
          <w:tcPr>
            <w:tcW w:w="3024" w:type="dxa"/>
          </w:tcPr>
          <w:p w:rsidR="008F7B51" w:rsidRPr="003A7F03" w:rsidRDefault="008F7B51" w:rsidP="00745945">
            <w:pPr>
              <w:spacing w:line="0" w:lineRule="atLeast"/>
              <w:ind w:firstLineChars="100" w:firstLine="180"/>
              <w:rPr>
                <w:sz w:val="18"/>
              </w:rPr>
            </w:pPr>
            <w:r w:rsidRPr="003A7F03">
              <w:rPr>
                <w:sz w:val="18"/>
              </w:rPr>
              <w:t>社会の一員として役割を果たすために必要となることを主体的に考えて行動できるようにする。</w:t>
            </w:r>
          </w:p>
        </w:tc>
        <w:tc>
          <w:tcPr>
            <w:tcW w:w="3024" w:type="dxa"/>
          </w:tcPr>
          <w:p w:rsidR="008F7B51" w:rsidRPr="003A7F03" w:rsidRDefault="00937CA1" w:rsidP="00745945">
            <w:pPr>
              <w:spacing w:line="0" w:lineRule="atLeast"/>
              <w:ind w:firstLineChars="100" w:firstLine="180"/>
              <w:rPr>
                <w:sz w:val="18"/>
              </w:rPr>
            </w:pPr>
            <w:r w:rsidRPr="003A7F03">
              <w:rPr>
                <w:sz w:val="18"/>
              </w:rPr>
              <w:t>集団や社会の形成者としての見方・考え方を働かせながら主体的・対話的に学習に向かう。</w:t>
            </w:r>
          </w:p>
        </w:tc>
      </w:tr>
    </w:tbl>
    <w:p w:rsidR="002D74A8" w:rsidRDefault="001C60A7" w:rsidP="002D74A8">
      <w:pPr>
        <w:spacing w:line="0" w:lineRule="atLeast"/>
        <w:rPr>
          <w:b/>
        </w:rPr>
      </w:pPr>
      <w:r>
        <w:rPr>
          <w:rFonts w:hint="eastAsia"/>
          <w:b/>
        </w:rPr>
        <w:t>３</w:t>
      </w:r>
      <w:r w:rsidR="00B32CE8">
        <w:rPr>
          <w:b/>
        </w:rPr>
        <w:t xml:space="preserve">　単元について</w:t>
      </w:r>
    </w:p>
    <w:p w:rsidR="00B32CE8" w:rsidRPr="002D74A8" w:rsidRDefault="00524928" w:rsidP="002D74A8">
      <w:pPr>
        <w:spacing w:line="0" w:lineRule="atLeast"/>
        <w:ind w:leftChars="100" w:left="210" w:firstLineChars="100" w:firstLine="210"/>
        <w:rPr>
          <w:b/>
        </w:rPr>
      </w:pPr>
      <w:r>
        <w:t>2013年、兵庫県で</w:t>
      </w:r>
      <w:r w:rsidR="00745945">
        <w:t>５学年</w:t>
      </w:r>
      <w:r w:rsidR="00290BB3" w:rsidRPr="00290BB3">
        <w:t>の</w:t>
      </w:r>
      <w:r>
        <w:t>児童が自転車事故の加害者になったという事例があった。本単元では５学年</w:t>
      </w:r>
      <w:r w:rsidR="00290BB3">
        <w:t>の児童に自転車に乗ることの危険性と責任について学習することで、より深く交通安全について理解させる。</w:t>
      </w:r>
    </w:p>
    <w:p w:rsidR="002D74A8" w:rsidRDefault="00EA1F15" w:rsidP="002D74A8">
      <w:pPr>
        <w:spacing w:line="0" w:lineRule="atLeast"/>
        <w:rPr>
          <w:b/>
        </w:rPr>
      </w:pPr>
      <w:r>
        <w:rPr>
          <w:b/>
        </w:rPr>
        <w:t>４　安全教育の視点に</w:t>
      </w:r>
      <w:r w:rsidR="00B32CE8">
        <w:rPr>
          <w:b/>
        </w:rPr>
        <w:t>迫るための手だて</w:t>
      </w:r>
    </w:p>
    <w:p w:rsidR="00745945" w:rsidRDefault="002D74A8" w:rsidP="00745945">
      <w:pPr>
        <w:spacing w:line="0" w:lineRule="atLeast"/>
        <w:ind w:leftChars="200" w:left="420"/>
      </w:pPr>
      <w:r>
        <w:rPr>
          <w:rFonts w:hint="eastAsia"/>
        </w:rPr>
        <w:t>自転車の安全について、中学生から習うことによって、13</w:t>
      </w:r>
      <w:r w:rsidR="00290BB3">
        <w:rPr>
          <w:rFonts w:hint="eastAsia"/>
        </w:rPr>
        <w:t>歳によって道路交通法の適用が変</w:t>
      </w:r>
    </w:p>
    <w:p w:rsidR="00394230" w:rsidRPr="002D74A8" w:rsidRDefault="00290BB3" w:rsidP="00745945">
      <w:pPr>
        <w:spacing w:line="0" w:lineRule="atLeast"/>
        <w:ind w:firstLineChars="100" w:firstLine="210"/>
        <w:rPr>
          <w:b/>
        </w:rPr>
      </w:pPr>
      <w:r>
        <w:rPr>
          <w:rFonts w:hint="eastAsia"/>
        </w:rPr>
        <w:t>わること、小学生でも交通事故加害者になり得ることを実感させる。</w:t>
      </w: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DE70DF">
        <w:rPr>
          <w:rFonts w:hint="eastAsia"/>
          <w:b/>
        </w:rPr>
        <w:t>４</w:t>
      </w:r>
      <w:r w:rsidR="00394230" w:rsidRPr="00D359BE">
        <w:rPr>
          <w:b/>
        </w:rPr>
        <w:t>時間</w:t>
      </w:r>
      <w:r w:rsidR="00434FB7" w:rsidRPr="00D359BE">
        <w:rPr>
          <w:rFonts w:hint="eastAsia"/>
          <w:b/>
        </w:rPr>
        <w:t>）</w:t>
      </w:r>
    </w:p>
    <w:tbl>
      <w:tblPr>
        <w:tblStyle w:val="a3"/>
        <w:tblW w:w="0" w:type="auto"/>
        <w:tblInd w:w="170" w:type="dxa"/>
        <w:tblCellMar>
          <w:left w:w="28" w:type="dxa"/>
          <w:right w:w="28" w:type="dxa"/>
        </w:tblCellMar>
        <w:tblLook w:val="04A0" w:firstRow="1" w:lastRow="0" w:firstColumn="1" w:lastColumn="0" w:noHBand="0" w:noVBand="1"/>
      </w:tblPr>
      <w:tblGrid>
        <w:gridCol w:w="537"/>
        <w:gridCol w:w="4209"/>
        <w:gridCol w:w="4210"/>
      </w:tblGrid>
      <w:tr w:rsidR="00394230" w:rsidRPr="00244CBA" w:rsidTr="00745945">
        <w:trPr>
          <w:trHeight w:val="291"/>
        </w:trPr>
        <w:tc>
          <w:tcPr>
            <w:tcW w:w="537" w:type="dxa"/>
            <w:tcMar>
              <w:left w:w="28" w:type="dxa"/>
              <w:right w:w="28" w:type="dxa"/>
            </w:tcMar>
            <w:vAlign w:val="center"/>
          </w:tcPr>
          <w:p w:rsidR="00394230" w:rsidRPr="00244CBA" w:rsidRDefault="00532D48" w:rsidP="00DC16D5">
            <w:pPr>
              <w:spacing w:line="0" w:lineRule="atLeast"/>
              <w:jc w:val="center"/>
              <w:rPr>
                <w:szCs w:val="21"/>
              </w:rPr>
            </w:pPr>
            <w:r w:rsidRPr="00244CBA">
              <w:rPr>
                <w:rFonts w:hint="eastAsia"/>
                <w:szCs w:val="21"/>
              </w:rPr>
              <w:t>時</w:t>
            </w:r>
          </w:p>
        </w:tc>
        <w:tc>
          <w:tcPr>
            <w:tcW w:w="4209" w:type="dxa"/>
            <w:tcMar>
              <w:left w:w="28" w:type="dxa"/>
              <w:right w:w="28" w:type="dxa"/>
            </w:tcMar>
            <w:vAlign w:val="center"/>
          </w:tcPr>
          <w:p w:rsidR="00394230" w:rsidRPr="002D74A8" w:rsidRDefault="00532D48" w:rsidP="00745945">
            <w:pPr>
              <w:spacing w:line="0" w:lineRule="atLeast"/>
              <w:jc w:val="center"/>
              <w:rPr>
                <w:sz w:val="18"/>
                <w:szCs w:val="21"/>
              </w:rPr>
            </w:pPr>
            <w:r w:rsidRPr="002D74A8">
              <w:rPr>
                <w:rFonts w:hint="eastAsia"/>
                <w:sz w:val="18"/>
                <w:szCs w:val="21"/>
              </w:rPr>
              <w:t>○</w:t>
            </w:r>
            <w:r w:rsidR="00B32CE8" w:rsidRPr="002D74A8">
              <w:rPr>
                <w:sz w:val="18"/>
                <w:szCs w:val="21"/>
              </w:rPr>
              <w:t>主な学習活動</w:t>
            </w:r>
          </w:p>
        </w:tc>
        <w:tc>
          <w:tcPr>
            <w:tcW w:w="4210" w:type="dxa"/>
            <w:tcMar>
              <w:left w:w="28" w:type="dxa"/>
              <w:right w:w="28" w:type="dxa"/>
            </w:tcMar>
            <w:vAlign w:val="center"/>
          </w:tcPr>
          <w:p w:rsidR="00B32CE8" w:rsidRPr="002D74A8" w:rsidRDefault="00EA1F15" w:rsidP="00745945">
            <w:pPr>
              <w:spacing w:line="0" w:lineRule="atLeast"/>
              <w:jc w:val="center"/>
              <w:rPr>
                <w:sz w:val="18"/>
                <w:szCs w:val="21"/>
              </w:rPr>
            </w:pPr>
            <w:r w:rsidRPr="002D74A8">
              <w:rPr>
                <w:rFonts w:hAnsi="ＭＳ 明朝" w:cs="ＭＳ 明朝"/>
                <w:sz w:val="18"/>
                <w:szCs w:val="21"/>
              </w:rPr>
              <w:t>◎</w:t>
            </w:r>
            <w:r w:rsidR="00B32CE8" w:rsidRPr="002D74A8">
              <w:rPr>
                <w:rFonts w:hAnsi="ＭＳ 明朝" w:cs="ＭＳ 明朝"/>
                <w:sz w:val="18"/>
                <w:szCs w:val="21"/>
              </w:rPr>
              <w:t>指導上の留意点</w:t>
            </w:r>
            <w:r w:rsidR="002D74A8" w:rsidRPr="002D74A8">
              <w:rPr>
                <w:rFonts w:hAnsi="ＭＳ 明朝" w:cs="ＭＳ 明朝" w:hint="eastAsia"/>
                <w:sz w:val="18"/>
                <w:szCs w:val="21"/>
              </w:rPr>
              <w:t xml:space="preserve">　</w:t>
            </w:r>
            <w:r w:rsidR="002D74A8" w:rsidRPr="002D74A8">
              <w:rPr>
                <w:rFonts w:hint="eastAsia"/>
                <w:sz w:val="18"/>
                <w:szCs w:val="21"/>
              </w:rPr>
              <w:t>■</w:t>
            </w:r>
            <w:r w:rsidR="002D74A8" w:rsidRPr="002D74A8">
              <w:rPr>
                <w:sz w:val="18"/>
                <w:szCs w:val="21"/>
              </w:rPr>
              <w:t>評価</w:t>
            </w:r>
          </w:p>
          <w:p w:rsidR="00394230" w:rsidRPr="002D74A8" w:rsidRDefault="00745945" w:rsidP="00745945">
            <w:pPr>
              <w:spacing w:line="0" w:lineRule="atLeast"/>
              <w:jc w:val="center"/>
              <w:rPr>
                <w:sz w:val="18"/>
                <w:szCs w:val="21"/>
              </w:rPr>
            </w:pPr>
            <w:r>
              <w:rPr>
                <w:rFonts w:hint="eastAsia"/>
                <w:sz w:val="18"/>
                <w:szCs w:val="21"/>
              </w:rPr>
              <w:t>☆</w:t>
            </w:r>
            <w:r w:rsidR="00532D48" w:rsidRPr="002D74A8">
              <w:rPr>
                <w:sz w:val="18"/>
                <w:szCs w:val="21"/>
              </w:rPr>
              <w:t>安全教育の</w:t>
            </w:r>
            <w:r w:rsidR="00532D48" w:rsidRPr="002D74A8">
              <w:rPr>
                <w:rFonts w:hint="eastAsia"/>
                <w:sz w:val="18"/>
                <w:szCs w:val="21"/>
              </w:rPr>
              <w:t>視点に</w:t>
            </w:r>
            <w:r w:rsidR="00532D48" w:rsidRPr="002D74A8">
              <w:rPr>
                <w:sz w:val="18"/>
                <w:szCs w:val="21"/>
              </w:rPr>
              <w:t>立った留意点</w:t>
            </w:r>
          </w:p>
        </w:tc>
      </w:tr>
      <w:tr w:rsidR="00394230" w:rsidRPr="00244CBA" w:rsidTr="002D74A8">
        <w:trPr>
          <w:trHeight w:val="457"/>
        </w:trPr>
        <w:tc>
          <w:tcPr>
            <w:tcW w:w="537" w:type="dxa"/>
            <w:tcMar>
              <w:left w:w="28" w:type="dxa"/>
              <w:right w:w="28" w:type="dxa"/>
            </w:tcMar>
            <w:vAlign w:val="center"/>
          </w:tcPr>
          <w:p w:rsidR="00394230" w:rsidRPr="00244CBA" w:rsidRDefault="00434FB7" w:rsidP="00DC16D5">
            <w:pPr>
              <w:spacing w:line="0" w:lineRule="atLeast"/>
              <w:jc w:val="center"/>
              <w:rPr>
                <w:szCs w:val="21"/>
              </w:rPr>
            </w:pPr>
            <w:r w:rsidRPr="00244CBA">
              <w:rPr>
                <w:rFonts w:hint="eastAsia"/>
                <w:szCs w:val="21"/>
              </w:rPr>
              <w:t>１</w:t>
            </w:r>
          </w:p>
        </w:tc>
        <w:tc>
          <w:tcPr>
            <w:tcW w:w="4209" w:type="dxa"/>
            <w:tcMar>
              <w:left w:w="28" w:type="dxa"/>
              <w:right w:w="28" w:type="dxa"/>
            </w:tcMar>
          </w:tcPr>
          <w:p w:rsidR="00244CBA" w:rsidRPr="008F3EA0" w:rsidRDefault="00244CBA" w:rsidP="00745945">
            <w:pPr>
              <w:spacing w:line="0" w:lineRule="atLeast"/>
              <w:ind w:left="180" w:hangingChars="100" w:hanging="180"/>
              <w:rPr>
                <w:rFonts w:hAnsi="ＭＳ 明朝" w:cs="ＭＳ 明朝"/>
                <w:sz w:val="18"/>
                <w:szCs w:val="18"/>
              </w:rPr>
            </w:pPr>
            <w:r w:rsidRPr="008F3EA0">
              <w:rPr>
                <w:rFonts w:hAnsi="ＭＳ 明朝" w:cs="ＭＳ 明朝"/>
                <w:sz w:val="18"/>
                <w:szCs w:val="18"/>
              </w:rPr>
              <w:t>○自転車シミュレーター教室を通して、自転車乗車時の注意点について実際に体験しながら学ぶ。</w:t>
            </w:r>
          </w:p>
        </w:tc>
        <w:tc>
          <w:tcPr>
            <w:tcW w:w="4210" w:type="dxa"/>
            <w:tcMar>
              <w:left w:w="28" w:type="dxa"/>
              <w:right w:w="28" w:type="dxa"/>
            </w:tcMar>
          </w:tcPr>
          <w:p w:rsidR="00E748CF" w:rsidRPr="008F3EA0" w:rsidRDefault="00745945" w:rsidP="008F3EA0">
            <w:pPr>
              <w:spacing w:line="0" w:lineRule="atLeast"/>
              <w:ind w:left="180" w:hangingChars="100" w:hanging="180"/>
              <w:rPr>
                <w:rFonts w:hAnsi="ＭＳ 明朝" w:cs="ＭＳ 明朝"/>
                <w:sz w:val="18"/>
                <w:szCs w:val="18"/>
              </w:rPr>
            </w:pPr>
            <w:r>
              <w:rPr>
                <w:rFonts w:hAnsi="ＭＳ 明朝" w:cs="ＭＳ 明朝"/>
                <w:sz w:val="18"/>
                <w:szCs w:val="18"/>
              </w:rPr>
              <w:t>☆</w:t>
            </w:r>
            <w:r w:rsidR="008F3EA0" w:rsidRPr="008F3EA0">
              <w:rPr>
                <w:rFonts w:hAnsi="ＭＳ 明朝" w:cs="ＭＳ 明朝"/>
                <w:sz w:val="18"/>
                <w:szCs w:val="18"/>
              </w:rPr>
              <w:t>ゲストティーチャー（東京都教育庁）を招き、自転車シミュレーターを活用することで、実体験により安全に対する気付きを得られるようにする。</w:t>
            </w:r>
          </w:p>
          <w:p w:rsidR="008F3EA0" w:rsidRPr="008F3EA0" w:rsidRDefault="008F3EA0" w:rsidP="008F3EA0">
            <w:pPr>
              <w:spacing w:line="0" w:lineRule="atLeast"/>
              <w:ind w:left="180" w:hangingChars="100" w:hanging="180"/>
              <w:rPr>
                <w:sz w:val="18"/>
                <w:szCs w:val="18"/>
              </w:rPr>
            </w:pPr>
            <w:r w:rsidRPr="008F3EA0">
              <w:rPr>
                <w:rFonts w:hAnsi="ＭＳ 明朝" w:cs="ＭＳ 明朝"/>
                <w:sz w:val="18"/>
                <w:szCs w:val="18"/>
              </w:rPr>
              <w:t>■シミュレーターの体験を通して、安全な自転車の乗車に大切なことに気が付いている。</w:t>
            </w:r>
          </w:p>
        </w:tc>
      </w:tr>
      <w:tr w:rsidR="00394230" w:rsidRPr="00244CBA" w:rsidTr="00116A06">
        <w:trPr>
          <w:cantSplit/>
          <w:trHeight w:val="1134"/>
        </w:trPr>
        <w:tc>
          <w:tcPr>
            <w:tcW w:w="537" w:type="dxa"/>
            <w:tcMar>
              <w:left w:w="28" w:type="dxa"/>
              <w:right w:w="28" w:type="dxa"/>
            </w:tcMar>
            <w:vAlign w:val="center"/>
          </w:tcPr>
          <w:p w:rsidR="00116A06" w:rsidRDefault="00434FB7" w:rsidP="00116A06">
            <w:pPr>
              <w:spacing w:line="0" w:lineRule="atLeast"/>
              <w:jc w:val="center"/>
              <w:rPr>
                <w:szCs w:val="21"/>
              </w:rPr>
            </w:pPr>
            <w:r w:rsidRPr="00244CBA">
              <w:rPr>
                <w:rFonts w:hint="eastAsia"/>
                <w:szCs w:val="21"/>
              </w:rPr>
              <w:t>２</w:t>
            </w:r>
          </w:p>
          <w:p w:rsidR="00394230" w:rsidRPr="00244CBA" w:rsidRDefault="00116A06" w:rsidP="00116A06">
            <w:pPr>
              <w:spacing w:line="0" w:lineRule="atLeast"/>
              <w:jc w:val="center"/>
              <w:rPr>
                <w:szCs w:val="21"/>
              </w:rPr>
            </w:pPr>
            <w:r>
              <w:rPr>
                <w:rFonts w:hint="eastAsia"/>
                <w:sz w:val="16"/>
                <w:szCs w:val="16"/>
              </w:rPr>
              <w:t>(</w:t>
            </w:r>
            <w:r w:rsidR="008F3EA0" w:rsidRPr="00116A06">
              <w:rPr>
                <w:rFonts w:hint="eastAsia"/>
                <w:sz w:val="16"/>
                <w:szCs w:val="16"/>
              </w:rPr>
              <w:t>本時）</w:t>
            </w:r>
          </w:p>
        </w:tc>
        <w:tc>
          <w:tcPr>
            <w:tcW w:w="4209" w:type="dxa"/>
            <w:tcMar>
              <w:left w:w="28" w:type="dxa"/>
              <w:right w:w="28" w:type="dxa"/>
            </w:tcMar>
          </w:tcPr>
          <w:p w:rsidR="00244CBA" w:rsidRPr="008F3EA0" w:rsidRDefault="00244CBA" w:rsidP="00244CBA">
            <w:pPr>
              <w:spacing w:line="0" w:lineRule="atLeast"/>
              <w:ind w:left="180" w:hangingChars="100" w:hanging="180"/>
              <w:rPr>
                <w:rFonts w:hAnsi="ＭＳ 明朝" w:cs="ＭＳ 明朝"/>
                <w:sz w:val="18"/>
                <w:szCs w:val="18"/>
              </w:rPr>
            </w:pPr>
            <w:r w:rsidRPr="008F3EA0">
              <w:rPr>
                <w:rFonts w:hAnsi="ＭＳ 明朝" w:cs="ＭＳ 明朝"/>
                <w:sz w:val="18"/>
                <w:szCs w:val="18"/>
              </w:rPr>
              <w:t>◯資料の読み取りを通して、自転車による事故の悲惨さと自分と周囲の人生への影響について考える。</w:t>
            </w:r>
          </w:p>
          <w:p w:rsidR="00244CBA" w:rsidRPr="008F3EA0" w:rsidRDefault="00244CBA" w:rsidP="00244CBA">
            <w:pPr>
              <w:spacing w:line="0" w:lineRule="atLeast"/>
              <w:ind w:left="180" w:hangingChars="100" w:hanging="180"/>
              <w:rPr>
                <w:rFonts w:hAnsi="ＭＳ 明朝" w:cs="ＭＳ 明朝"/>
                <w:sz w:val="18"/>
                <w:szCs w:val="18"/>
              </w:rPr>
            </w:pPr>
            <w:r w:rsidRPr="008F3EA0">
              <w:rPr>
                <w:rFonts w:hAnsi="ＭＳ 明朝" w:cs="ＭＳ 明朝"/>
                <w:sz w:val="18"/>
                <w:szCs w:val="18"/>
              </w:rPr>
              <w:t>◯中学生から中学校で習った交通安全について聞き、小学生と中学生で交通安全、自転車の乗り方が違うことについて知る。</w:t>
            </w:r>
          </w:p>
          <w:p w:rsidR="00244CBA" w:rsidRPr="008F3EA0" w:rsidRDefault="00244CBA" w:rsidP="00244CBA">
            <w:pPr>
              <w:spacing w:line="0" w:lineRule="atLeast"/>
              <w:ind w:left="180" w:hangingChars="100" w:hanging="180"/>
              <w:rPr>
                <w:sz w:val="18"/>
                <w:szCs w:val="18"/>
              </w:rPr>
            </w:pPr>
            <w:r w:rsidRPr="008F3EA0">
              <w:rPr>
                <w:rFonts w:hAnsi="ＭＳ 明朝" w:cs="ＭＳ 明朝"/>
                <w:sz w:val="18"/>
                <w:szCs w:val="18"/>
              </w:rPr>
              <w:t>◯</w:t>
            </w:r>
            <w:r w:rsidR="00524928">
              <w:rPr>
                <w:rFonts w:hAnsi="ＭＳ 明朝" w:cs="ＭＳ 明朝"/>
                <w:sz w:val="18"/>
                <w:szCs w:val="18"/>
              </w:rPr>
              <w:t>小学校</w:t>
            </w:r>
            <w:r w:rsidR="00745945">
              <w:rPr>
                <w:rFonts w:hAnsi="ＭＳ 明朝" w:cs="ＭＳ 明朝"/>
                <w:sz w:val="18"/>
                <w:szCs w:val="18"/>
              </w:rPr>
              <w:t>５学年</w:t>
            </w:r>
            <w:r w:rsidRPr="008F3EA0">
              <w:rPr>
                <w:rFonts w:hAnsi="ＭＳ 明朝" w:cs="ＭＳ 明朝"/>
                <w:sz w:val="18"/>
                <w:szCs w:val="18"/>
              </w:rPr>
              <w:t>としてどのような自転車の乗り方をしていけばいいか話し合う。</w:t>
            </w:r>
          </w:p>
        </w:tc>
        <w:tc>
          <w:tcPr>
            <w:tcW w:w="4210" w:type="dxa"/>
            <w:tcMar>
              <w:left w:w="28" w:type="dxa"/>
              <w:right w:w="28" w:type="dxa"/>
            </w:tcMar>
          </w:tcPr>
          <w:p w:rsidR="008F3EA0" w:rsidRPr="008F3EA0" w:rsidRDefault="00524928" w:rsidP="008F3EA0">
            <w:pPr>
              <w:spacing w:line="0" w:lineRule="atLeast"/>
              <w:ind w:left="180" w:hangingChars="100" w:hanging="180"/>
              <w:rPr>
                <w:rFonts w:hAnsi="ＭＳ 明朝" w:cs="ＭＳ 明朝"/>
                <w:sz w:val="18"/>
                <w:szCs w:val="18"/>
              </w:rPr>
            </w:pPr>
            <w:r>
              <w:rPr>
                <w:rFonts w:hAnsi="ＭＳ 明朝" w:cs="ＭＳ 明朝"/>
                <w:sz w:val="18"/>
                <w:szCs w:val="18"/>
              </w:rPr>
              <w:t>◎</w:t>
            </w:r>
            <w:r w:rsidR="008F3EA0" w:rsidRPr="008F3EA0">
              <w:rPr>
                <w:rFonts w:hAnsi="ＭＳ 明朝" w:cs="ＭＳ 明朝"/>
                <w:sz w:val="18"/>
                <w:szCs w:val="18"/>
              </w:rPr>
              <w:t>自転車事故の事例を示し、その問題点や事故後に及ぶ周囲への影響について考えさせる。</w:t>
            </w:r>
          </w:p>
          <w:p w:rsidR="00394230" w:rsidRPr="008F3EA0" w:rsidRDefault="00745945" w:rsidP="008F3EA0">
            <w:pPr>
              <w:spacing w:line="0" w:lineRule="atLeast"/>
              <w:ind w:left="180" w:hangingChars="100" w:hanging="180"/>
              <w:rPr>
                <w:rFonts w:hAnsi="ＭＳ 明朝" w:cs="ＭＳ 明朝"/>
                <w:sz w:val="18"/>
                <w:szCs w:val="18"/>
              </w:rPr>
            </w:pPr>
            <w:r>
              <w:rPr>
                <w:rFonts w:hAnsi="ＭＳ 明朝" w:cs="ＭＳ 明朝"/>
                <w:sz w:val="18"/>
                <w:szCs w:val="18"/>
              </w:rPr>
              <w:t>☆</w:t>
            </w:r>
            <w:r w:rsidR="008F3EA0" w:rsidRPr="008F3EA0">
              <w:rPr>
                <w:rFonts w:hAnsi="ＭＳ 明朝" w:cs="ＭＳ 明朝"/>
                <w:sz w:val="18"/>
                <w:szCs w:val="18"/>
              </w:rPr>
              <w:t>自転車に関する法令や、事故における罰則等に触れることにより、加害者になる危険性についても考えられるようにする。</w:t>
            </w:r>
          </w:p>
          <w:p w:rsidR="008F3EA0" w:rsidRPr="008F3EA0" w:rsidRDefault="008F3EA0" w:rsidP="008F3EA0">
            <w:pPr>
              <w:spacing w:line="0" w:lineRule="atLeast"/>
              <w:ind w:left="180" w:hangingChars="100" w:hanging="180"/>
              <w:rPr>
                <w:sz w:val="18"/>
                <w:szCs w:val="18"/>
              </w:rPr>
            </w:pPr>
            <w:r w:rsidRPr="008F3EA0">
              <w:rPr>
                <w:rFonts w:hAnsi="ＭＳ 明朝" w:cs="ＭＳ 明朝"/>
                <w:sz w:val="18"/>
                <w:szCs w:val="18"/>
              </w:rPr>
              <w:t>■問題点や加害事故の責任について考えたことを基に、安全な自転車の乗車に対する課題意識をもつことができる。</w:t>
            </w:r>
          </w:p>
        </w:tc>
      </w:tr>
      <w:tr w:rsidR="00E9792C" w:rsidRPr="00244CBA" w:rsidTr="002D74A8">
        <w:trPr>
          <w:trHeight w:val="413"/>
        </w:trPr>
        <w:tc>
          <w:tcPr>
            <w:tcW w:w="537" w:type="dxa"/>
            <w:tcMar>
              <w:left w:w="28" w:type="dxa"/>
              <w:right w:w="28" w:type="dxa"/>
            </w:tcMar>
            <w:vAlign w:val="center"/>
          </w:tcPr>
          <w:p w:rsidR="00E9792C" w:rsidRPr="00244CBA" w:rsidRDefault="00E9792C" w:rsidP="00DC16D5">
            <w:pPr>
              <w:spacing w:line="0" w:lineRule="atLeast"/>
              <w:jc w:val="center"/>
              <w:rPr>
                <w:szCs w:val="21"/>
              </w:rPr>
            </w:pPr>
            <w:r w:rsidRPr="00244CBA">
              <w:rPr>
                <w:rFonts w:hint="eastAsia"/>
                <w:szCs w:val="21"/>
              </w:rPr>
              <w:t>３</w:t>
            </w:r>
          </w:p>
        </w:tc>
        <w:tc>
          <w:tcPr>
            <w:tcW w:w="4209" w:type="dxa"/>
            <w:tcMar>
              <w:left w:w="28" w:type="dxa"/>
              <w:right w:w="28" w:type="dxa"/>
            </w:tcMar>
          </w:tcPr>
          <w:p w:rsidR="00E9792C" w:rsidRPr="008F3EA0" w:rsidRDefault="00244CBA" w:rsidP="00244CBA">
            <w:pPr>
              <w:spacing w:line="0" w:lineRule="atLeast"/>
              <w:ind w:left="180" w:hangingChars="100" w:hanging="180"/>
              <w:rPr>
                <w:sz w:val="18"/>
                <w:szCs w:val="18"/>
              </w:rPr>
            </w:pPr>
            <w:r w:rsidRPr="008F3EA0">
              <w:rPr>
                <w:rFonts w:hAnsi="ＭＳ 明朝" w:cs="ＭＳ 明朝"/>
                <w:sz w:val="18"/>
                <w:szCs w:val="18"/>
              </w:rPr>
              <w:t>◯警察の方から実際に起こった交通事故や自動車側からの歩行者・自転車の見え方について聞く。</w:t>
            </w:r>
          </w:p>
        </w:tc>
        <w:tc>
          <w:tcPr>
            <w:tcW w:w="4210" w:type="dxa"/>
            <w:tcMar>
              <w:left w:w="28" w:type="dxa"/>
              <w:right w:w="28" w:type="dxa"/>
            </w:tcMar>
          </w:tcPr>
          <w:p w:rsidR="00E9792C" w:rsidRPr="008F3EA0" w:rsidRDefault="00E9792C" w:rsidP="00533B32">
            <w:pPr>
              <w:spacing w:line="0" w:lineRule="atLeast"/>
              <w:ind w:firstLineChars="100" w:firstLine="180"/>
              <w:rPr>
                <w:sz w:val="18"/>
                <w:szCs w:val="18"/>
              </w:rPr>
            </w:pPr>
          </w:p>
        </w:tc>
      </w:tr>
      <w:tr w:rsidR="00E9792C" w:rsidRPr="00244CBA" w:rsidTr="002D74A8">
        <w:trPr>
          <w:trHeight w:val="401"/>
        </w:trPr>
        <w:tc>
          <w:tcPr>
            <w:tcW w:w="537" w:type="dxa"/>
            <w:tcMar>
              <w:left w:w="28" w:type="dxa"/>
              <w:right w:w="28" w:type="dxa"/>
            </w:tcMar>
            <w:vAlign w:val="center"/>
          </w:tcPr>
          <w:p w:rsidR="00E9792C" w:rsidRPr="00244CBA" w:rsidRDefault="00E9792C" w:rsidP="00DC16D5">
            <w:pPr>
              <w:spacing w:line="0" w:lineRule="atLeast"/>
              <w:jc w:val="center"/>
              <w:rPr>
                <w:szCs w:val="21"/>
              </w:rPr>
            </w:pPr>
            <w:r w:rsidRPr="00244CBA">
              <w:rPr>
                <w:rFonts w:hint="eastAsia"/>
                <w:szCs w:val="21"/>
              </w:rPr>
              <w:t>４</w:t>
            </w:r>
          </w:p>
        </w:tc>
        <w:tc>
          <w:tcPr>
            <w:tcW w:w="4209" w:type="dxa"/>
            <w:tcMar>
              <w:left w:w="28" w:type="dxa"/>
              <w:right w:w="28" w:type="dxa"/>
            </w:tcMar>
          </w:tcPr>
          <w:p w:rsidR="00E9792C" w:rsidRPr="008F3EA0" w:rsidRDefault="00244CBA" w:rsidP="006E0538">
            <w:pPr>
              <w:spacing w:line="0" w:lineRule="atLeast"/>
              <w:ind w:left="180" w:hangingChars="100" w:hanging="180"/>
              <w:rPr>
                <w:rFonts w:hAnsi="ＭＳ 明朝" w:cs="ＭＳ 明朝"/>
                <w:sz w:val="18"/>
                <w:szCs w:val="18"/>
              </w:rPr>
            </w:pPr>
            <w:r w:rsidRPr="008F3EA0">
              <w:rPr>
                <w:rFonts w:hAnsi="ＭＳ 明朝" w:cs="ＭＳ 明朝"/>
                <w:sz w:val="18"/>
                <w:szCs w:val="18"/>
              </w:rPr>
              <w:t>◯家族に伝えたい交通安全について考え</w:t>
            </w:r>
            <w:r w:rsidR="008F3EA0" w:rsidRPr="008F3EA0">
              <w:rPr>
                <w:rFonts w:hAnsi="ＭＳ 明朝" w:cs="ＭＳ 明朝"/>
                <w:sz w:val="18"/>
                <w:szCs w:val="18"/>
              </w:rPr>
              <w:t>、本、インターネット、インタビューなどを活用し、調べ学習を進める。</w:t>
            </w:r>
          </w:p>
          <w:p w:rsidR="008F3EA0" w:rsidRPr="008F3EA0" w:rsidRDefault="008F3EA0" w:rsidP="006E0538">
            <w:pPr>
              <w:spacing w:line="0" w:lineRule="atLeast"/>
              <w:ind w:left="180" w:hangingChars="100" w:hanging="180"/>
              <w:rPr>
                <w:sz w:val="18"/>
                <w:szCs w:val="18"/>
              </w:rPr>
            </w:pPr>
            <w:r w:rsidRPr="008F3EA0">
              <w:rPr>
                <w:rFonts w:hAnsi="ＭＳ 明朝" w:cs="ＭＳ 明朝"/>
                <w:sz w:val="18"/>
                <w:szCs w:val="18"/>
              </w:rPr>
              <w:t>◯調べた内容を標語にまとめ、学級内で意見交換をする。</w:t>
            </w:r>
          </w:p>
        </w:tc>
        <w:tc>
          <w:tcPr>
            <w:tcW w:w="4210" w:type="dxa"/>
            <w:tcMar>
              <w:left w:w="28" w:type="dxa"/>
              <w:right w:w="28" w:type="dxa"/>
            </w:tcMar>
          </w:tcPr>
          <w:p w:rsidR="00E9792C" w:rsidRDefault="00524928" w:rsidP="008F3EA0">
            <w:pPr>
              <w:spacing w:line="0" w:lineRule="atLeast"/>
              <w:ind w:left="180" w:hangingChars="100" w:hanging="180"/>
              <w:rPr>
                <w:rFonts w:hAnsi="ＭＳ 明朝" w:cs="ＭＳ 明朝"/>
                <w:sz w:val="18"/>
                <w:szCs w:val="18"/>
              </w:rPr>
            </w:pPr>
            <w:r>
              <w:rPr>
                <w:rFonts w:hAnsi="ＭＳ 明朝" w:cs="ＭＳ 明朝"/>
                <w:sz w:val="18"/>
                <w:szCs w:val="18"/>
              </w:rPr>
              <w:t>◎</w:t>
            </w:r>
            <w:r w:rsidR="008F3EA0">
              <w:rPr>
                <w:rFonts w:hAnsi="ＭＳ 明朝" w:cs="ＭＳ 明朝"/>
                <w:sz w:val="18"/>
                <w:szCs w:val="18"/>
              </w:rPr>
              <w:t>交通安全協会等が発行しているパンフレットや、インターネット、新聞記事等を活用し、最新の正しい情報を調べさせる。</w:t>
            </w:r>
          </w:p>
          <w:p w:rsidR="008F3EA0" w:rsidRPr="008F3EA0" w:rsidRDefault="008F3EA0" w:rsidP="008F3EA0">
            <w:pPr>
              <w:spacing w:line="0" w:lineRule="atLeast"/>
              <w:ind w:left="180" w:hangingChars="100" w:hanging="180"/>
              <w:rPr>
                <w:sz w:val="18"/>
                <w:szCs w:val="18"/>
              </w:rPr>
            </w:pPr>
            <w:r>
              <w:rPr>
                <w:rFonts w:hAnsi="ＭＳ 明朝" w:cs="ＭＳ 明朝"/>
                <w:sz w:val="18"/>
                <w:szCs w:val="18"/>
              </w:rPr>
              <w:t>■自転車の安全な利用・点検や整備について集めた情報や調査・体験を通して分かったことから、交通法規を守って安全な乗車をする方法を理解している。</w:t>
            </w:r>
          </w:p>
        </w:tc>
      </w:tr>
    </w:tbl>
    <w:p w:rsidR="00532D48" w:rsidRPr="002936CD" w:rsidRDefault="00532D48" w:rsidP="00F53CE5">
      <w:pPr>
        <w:widowControl/>
        <w:spacing w:line="0" w:lineRule="atLeast"/>
        <w:jc w:val="left"/>
        <w:rPr>
          <w:b/>
        </w:rPr>
      </w:pPr>
      <w:r w:rsidRPr="00D359BE">
        <w:rPr>
          <w:sz w:val="8"/>
        </w:rPr>
        <w:br w:type="page"/>
      </w:r>
      <w:r w:rsidR="00B32CE8">
        <w:rPr>
          <w:rFonts w:hint="eastAsia"/>
          <w:b/>
        </w:rPr>
        <w:lastRenderedPageBreak/>
        <w:t>６</w:t>
      </w:r>
      <w:r w:rsidRPr="00D359BE">
        <w:rPr>
          <w:b/>
        </w:rPr>
        <w:t xml:space="preserve">　本時の展開</w:t>
      </w:r>
      <w:r w:rsidR="00434FB7" w:rsidRPr="00D359BE">
        <w:rPr>
          <w:rFonts w:hint="eastAsia"/>
          <w:b/>
        </w:rPr>
        <w:t xml:space="preserve"> （</w:t>
      </w:r>
      <w:r w:rsidR="00DE70DF">
        <w:rPr>
          <w:b/>
        </w:rPr>
        <w:t>２</w:t>
      </w:r>
      <w:r w:rsidRPr="00D359BE">
        <w:rPr>
          <w:b/>
        </w:rPr>
        <w:t>／</w:t>
      </w:r>
      <w:r w:rsidR="00DE70DF">
        <w:rPr>
          <w:rFonts w:hint="eastAsia"/>
          <w:b/>
        </w:rPr>
        <w:t>４</w:t>
      </w:r>
      <w:r w:rsidR="00434FB7" w:rsidRPr="00D359BE">
        <w:rPr>
          <w:rFonts w:hint="eastAsia"/>
          <w:b/>
        </w:rPr>
        <w:t>）</w:t>
      </w:r>
    </w:p>
    <w:p w:rsidR="002D74A8" w:rsidRDefault="00532D48" w:rsidP="002D74A8">
      <w:pPr>
        <w:rPr>
          <w:b/>
        </w:rPr>
      </w:pPr>
      <w:r w:rsidRPr="00D359BE">
        <w:rPr>
          <w:rFonts w:hint="eastAsia"/>
          <w:b/>
        </w:rPr>
        <w:t>（１）ねらい</w:t>
      </w:r>
    </w:p>
    <w:p w:rsidR="002D74A8" w:rsidRDefault="00532D48" w:rsidP="002D74A8">
      <w:pPr>
        <w:ind w:leftChars="100" w:left="420" w:hangingChars="100" w:hanging="210"/>
        <w:rPr>
          <w:b/>
        </w:rPr>
      </w:pPr>
      <w:r>
        <w:t>・</w:t>
      </w:r>
      <w:r w:rsidR="00DE70DF">
        <w:t>自転車が関係する交通事故例や中学生の交通ルールの知識を基に、問題点や加害事故の責任について考える。</w:t>
      </w:r>
    </w:p>
    <w:p w:rsidR="00DE70DF" w:rsidRPr="002D74A8" w:rsidRDefault="00DE70DF" w:rsidP="002D74A8">
      <w:pPr>
        <w:ind w:leftChars="100" w:left="420" w:hangingChars="100" w:hanging="210"/>
        <w:rPr>
          <w:b/>
        </w:rPr>
      </w:pPr>
      <w:r>
        <w:t>・加害者にも被害者にもならない、安全な自転車の乗車に必要なことを話し合い、課題意識をもつ。</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4758"/>
        <w:gridCol w:w="4198"/>
      </w:tblGrid>
      <w:tr w:rsidR="00434FB7" w:rsidTr="00745945">
        <w:tc>
          <w:tcPr>
            <w:tcW w:w="4758" w:type="dxa"/>
            <w:tcMar>
              <w:left w:w="28" w:type="dxa"/>
              <w:right w:w="28" w:type="dxa"/>
            </w:tcMar>
            <w:vAlign w:val="center"/>
          </w:tcPr>
          <w:p w:rsidR="002D74A8" w:rsidRDefault="00434FB7" w:rsidP="00745945">
            <w:pPr>
              <w:spacing w:line="0" w:lineRule="atLeast"/>
              <w:jc w:val="center"/>
              <w:rPr>
                <w:sz w:val="18"/>
              </w:rPr>
            </w:pPr>
            <w:r w:rsidRPr="002D74A8">
              <w:rPr>
                <w:rFonts w:hint="eastAsia"/>
                <w:sz w:val="18"/>
              </w:rPr>
              <w:t>○</w:t>
            </w:r>
            <w:r w:rsidRPr="002D74A8">
              <w:rPr>
                <w:sz w:val="18"/>
              </w:rPr>
              <w:t>学習活動</w:t>
            </w:r>
          </w:p>
          <w:p w:rsidR="00434FB7" w:rsidRPr="002D74A8" w:rsidRDefault="00434FB7" w:rsidP="00745945">
            <w:pPr>
              <w:spacing w:line="0" w:lineRule="atLeast"/>
              <w:jc w:val="center"/>
              <w:rPr>
                <w:sz w:val="18"/>
              </w:rPr>
            </w:pPr>
            <w:r w:rsidRPr="002D74A8">
              <w:rPr>
                <w:sz w:val="18"/>
              </w:rPr>
              <w:t>・予想される児童の反応</w:t>
            </w:r>
          </w:p>
        </w:tc>
        <w:tc>
          <w:tcPr>
            <w:tcW w:w="4198" w:type="dxa"/>
            <w:tcMar>
              <w:left w:w="28" w:type="dxa"/>
              <w:right w:w="28" w:type="dxa"/>
            </w:tcMar>
            <w:vAlign w:val="center"/>
          </w:tcPr>
          <w:p w:rsidR="00EA1F15" w:rsidRPr="002D74A8" w:rsidRDefault="00434FB7" w:rsidP="00745945">
            <w:pPr>
              <w:spacing w:line="0" w:lineRule="atLeast"/>
              <w:jc w:val="center"/>
              <w:rPr>
                <w:sz w:val="18"/>
              </w:rPr>
            </w:pPr>
            <w:r w:rsidRPr="002D74A8">
              <w:rPr>
                <w:rFonts w:hint="eastAsia"/>
                <w:sz w:val="18"/>
              </w:rPr>
              <w:t>◎</w:t>
            </w:r>
            <w:r w:rsidR="00EA1F15" w:rsidRPr="002D74A8">
              <w:rPr>
                <w:sz w:val="18"/>
              </w:rPr>
              <w:t>教科の留意点</w:t>
            </w:r>
            <w:r w:rsidR="002D74A8" w:rsidRPr="002D74A8">
              <w:rPr>
                <w:rFonts w:hint="eastAsia"/>
                <w:sz w:val="18"/>
              </w:rPr>
              <w:t xml:space="preserve">　■</w:t>
            </w:r>
            <w:r w:rsidR="002D74A8" w:rsidRPr="002D74A8">
              <w:rPr>
                <w:sz w:val="18"/>
              </w:rPr>
              <w:t>評価（</w:t>
            </w:r>
            <w:r w:rsidR="002D74A8" w:rsidRPr="002D74A8">
              <w:rPr>
                <w:rFonts w:hint="eastAsia"/>
                <w:sz w:val="18"/>
              </w:rPr>
              <w:t>評価方法</w:t>
            </w:r>
            <w:r w:rsidR="002D74A8" w:rsidRPr="002D74A8">
              <w:rPr>
                <w:sz w:val="18"/>
              </w:rPr>
              <w:t>）</w:t>
            </w:r>
          </w:p>
          <w:p w:rsidR="00434FB7" w:rsidRPr="002D74A8" w:rsidRDefault="002D74A8" w:rsidP="00745945">
            <w:pPr>
              <w:spacing w:line="0" w:lineRule="atLeast"/>
              <w:jc w:val="center"/>
              <w:rPr>
                <w:sz w:val="18"/>
              </w:rPr>
            </w:pPr>
            <w:r>
              <w:rPr>
                <w:rFonts w:hAnsi="ＭＳ 明朝" w:cs="ＭＳ 明朝" w:hint="eastAsia"/>
                <w:sz w:val="18"/>
              </w:rPr>
              <w:t>☆</w:t>
            </w:r>
            <w:r w:rsidR="00EA1F15" w:rsidRPr="002D74A8">
              <w:rPr>
                <w:rFonts w:hAnsi="ＭＳ 明朝" w:cs="ＭＳ 明朝"/>
                <w:sz w:val="18"/>
              </w:rPr>
              <w:t>安全教育の視点に立った留意点</w:t>
            </w:r>
          </w:p>
        </w:tc>
      </w:tr>
      <w:tr w:rsidR="00434FB7" w:rsidTr="002D74A8">
        <w:trPr>
          <w:trHeight w:val="8070"/>
        </w:trPr>
        <w:tc>
          <w:tcPr>
            <w:tcW w:w="4758" w:type="dxa"/>
            <w:tcMar>
              <w:left w:w="28" w:type="dxa"/>
              <w:right w:w="28" w:type="dxa"/>
            </w:tcMar>
          </w:tcPr>
          <w:p w:rsidR="00DE70DF" w:rsidRPr="002D74A8" w:rsidRDefault="00DE70DF" w:rsidP="002D74A8">
            <w:pPr>
              <w:ind w:left="180" w:hangingChars="100" w:hanging="180"/>
              <w:rPr>
                <w:rFonts w:hAnsi="ＭＳ 明朝" w:cs="ＭＳ 明朝"/>
                <w:sz w:val="18"/>
                <w:szCs w:val="21"/>
              </w:rPr>
            </w:pPr>
            <w:r w:rsidRPr="002D74A8">
              <w:rPr>
                <w:rFonts w:hAnsi="ＭＳ 明朝" w:cs="ＭＳ 明朝"/>
                <w:sz w:val="18"/>
                <w:szCs w:val="21"/>
              </w:rPr>
              <w:t>◯前時の学習を振り返り、本時のねらいを確認する。</w:t>
            </w:r>
          </w:p>
          <w:p w:rsidR="00DE70DF" w:rsidRPr="002D74A8" w:rsidRDefault="00DE70DF" w:rsidP="00745945">
            <w:pPr>
              <w:ind w:leftChars="100" w:left="390" w:hangingChars="100" w:hanging="180"/>
              <w:rPr>
                <w:rFonts w:hAnsi="ＭＳ 明朝" w:cs="ＭＳ 明朝"/>
                <w:sz w:val="18"/>
                <w:szCs w:val="21"/>
              </w:rPr>
            </w:pPr>
            <w:r w:rsidRPr="002D74A8">
              <w:rPr>
                <w:rFonts w:hAnsi="ＭＳ 明朝" w:cs="ＭＳ 明朝"/>
                <w:sz w:val="18"/>
                <w:szCs w:val="21"/>
              </w:rPr>
              <w:t>・突然飛び出してくる人が居るかもしれないので気を付けた。</w:t>
            </w:r>
          </w:p>
          <w:p w:rsidR="00DE70DF" w:rsidRPr="002D74A8" w:rsidRDefault="00DE70DF" w:rsidP="00745945">
            <w:pPr>
              <w:ind w:leftChars="100" w:left="210"/>
              <w:rPr>
                <w:rFonts w:hAnsi="ＭＳ 明朝" w:cs="ＭＳ 明朝"/>
                <w:sz w:val="18"/>
                <w:szCs w:val="21"/>
              </w:rPr>
            </w:pPr>
            <w:r w:rsidRPr="002D74A8">
              <w:rPr>
                <w:rFonts w:hAnsi="ＭＳ 明朝" w:cs="ＭＳ 明朝"/>
                <w:sz w:val="18"/>
                <w:szCs w:val="21"/>
              </w:rPr>
              <w:t>・運転している側から見えないところから車が来た。</w:t>
            </w:r>
          </w:p>
          <w:p w:rsidR="0050717E" w:rsidRPr="002D74A8" w:rsidRDefault="002D74A8" w:rsidP="002D74A8">
            <w:pPr>
              <w:ind w:left="180" w:hangingChars="100" w:hanging="180"/>
              <w:rPr>
                <w:rFonts w:hAnsi="ＭＳ 明朝" w:cs="ＭＳ 明朝"/>
                <w:sz w:val="18"/>
                <w:szCs w:val="21"/>
              </w:rPr>
            </w:pPr>
            <w:r w:rsidRPr="002D74A8">
              <w:rPr>
                <w:rFonts w:hAnsi="ＭＳ 明朝" w:cs="ＭＳ 明朝"/>
                <w:noProof/>
                <w:sz w:val="18"/>
                <w:szCs w:val="21"/>
              </w:rPr>
              <mc:AlternateContent>
                <mc:Choice Requires="wps">
                  <w:drawing>
                    <wp:anchor distT="0" distB="0" distL="114300" distR="114300" simplePos="0" relativeHeight="251660288" behindDoc="0" locked="0" layoutInCell="1" allowOverlap="1" wp14:anchorId="0C3D6043" wp14:editId="29A2B3D9">
                      <wp:simplePos x="0" y="0"/>
                      <wp:positionH relativeFrom="column">
                        <wp:posOffset>725170</wp:posOffset>
                      </wp:positionH>
                      <wp:positionV relativeFrom="paragraph">
                        <wp:posOffset>6985</wp:posOffset>
                      </wp:positionV>
                      <wp:extent cx="4171950" cy="266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17195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17E" w:rsidRPr="0050717E" w:rsidRDefault="0050717E" w:rsidP="0050717E">
                                  <w:pPr>
                                    <w:jc w:val="center"/>
                                    <w:rPr>
                                      <w:color w:val="000000" w:themeColor="text1"/>
                                    </w:rPr>
                                  </w:pPr>
                                  <w:r w:rsidRPr="0050717E">
                                    <w:rPr>
                                      <w:rFonts w:hint="eastAsia"/>
                                      <w:color w:val="000000" w:themeColor="text1"/>
                                    </w:rPr>
                                    <w:t>自転車の安全な乗り方について</w:t>
                                  </w:r>
                                  <w:r>
                                    <w:rPr>
                                      <w:rFonts w:hint="eastAsia"/>
                                      <w:color w:val="000000" w:themeColor="text1"/>
                                    </w:rPr>
                                    <w:t>考えよう</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D6043" id="正方形/長方形 2" o:spid="_x0000_s1027" style="position:absolute;left:0;text-align:left;margin-left:57.1pt;margin-top:.55pt;width:32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" fillcolor="white [3212]" strokecolor="black [3213]">
                      <v:textbox>
                        <w:txbxContent>
                          <w:p w:rsidR="0050717E" w:rsidRPr="0050717E" w:rsidRDefault="0050717E" w:rsidP="0050717E">
                            <w:pPr>
                              <w:jc w:val="center"/>
                              <w:rPr>
                                <w:color w:val="000000" w:themeColor="text1"/>
                              </w:rPr>
                            </w:pPr>
                            <w:r w:rsidRPr="0050717E">
                              <w:rPr>
                                <w:rFonts w:hint="eastAsia"/>
                                <w:color w:val="000000" w:themeColor="text1"/>
                              </w:rPr>
                              <w:t>自転車の安全な乗り方について</w:t>
                            </w:r>
                            <w:r>
                              <w:rPr>
                                <w:rFonts w:hint="eastAsia"/>
                                <w:color w:val="000000" w:themeColor="text1"/>
                              </w:rPr>
                              <w:t>考えよう</w:t>
                            </w:r>
                            <w:r>
                              <w:rPr>
                                <w:color w:val="000000" w:themeColor="text1"/>
                              </w:rPr>
                              <w:t>。</w:t>
                            </w:r>
                          </w:p>
                        </w:txbxContent>
                      </v:textbox>
                    </v:rect>
                  </w:pict>
                </mc:Fallback>
              </mc:AlternateContent>
            </w:r>
          </w:p>
          <w:p w:rsidR="0050717E" w:rsidRPr="002D74A8" w:rsidRDefault="0050717E" w:rsidP="002D74A8">
            <w:pPr>
              <w:ind w:left="180" w:hangingChars="100" w:hanging="180"/>
              <w:rPr>
                <w:rFonts w:hAnsi="ＭＳ 明朝" w:cs="ＭＳ 明朝"/>
                <w:sz w:val="18"/>
                <w:szCs w:val="21"/>
              </w:rPr>
            </w:pPr>
          </w:p>
          <w:p w:rsidR="00244CBA" w:rsidRPr="002D74A8" w:rsidRDefault="00244CBA" w:rsidP="002D74A8">
            <w:pPr>
              <w:ind w:left="180" w:hangingChars="100" w:hanging="180"/>
              <w:rPr>
                <w:rFonts w:hAnsi="ＭＳ 明朝" w:cs="ＭＳ 明朝"/>
                <w:sz w:val="18"/>
                <w:szCs w:val="21"/>
              </w:rPr>
            </w:pPr>
            <w:r w:rsidRPr="002D74A8">
              <w:rPr>
                <w:rFonts w:hAnsi="ＭＳ 明朝" w:cs="ＭＳ 明朝"/>
                <w:sz w:val="18"/>
                <w:szCs w:val="21"/>
              </w:rPr>
              <w:t>◯資料の読み取りを通して、自転車による事故の悲惨さと自分と周囲の人生への影響について考える。</w:t>
            </w:r>
          </w:p>
          <w:p w:rsidR="0050717E" w:rsidRPr="002D74A8" w:rsidRDefault="00745945" w:rsidP="002D74A8">
            <w:pPr>
              <w:ind w:left="180" w:hangingChars="100" w:hanging="180"/>
              <w:rPr>
                <w:rFonts w:hAnsi="ＭＳ 明朝" w:cs="ＭＳ 明朝"/>
                <w:sz w:val="18"/>
                <w:szCs w:val="21"/>
              </w:rPr>
            </w:pPr>
            <w:r>
              <w:rPr>
                <w:rFonts w:hAnsi="ＭＳ 明朝" w:cs="ＭＳ 明朝"/>
                <w:sz w:val="18"/>
                <w:szCs w:val="21"/>
              </w:rPr>
              <w:t xml:space="preserve">　</w:t>
            </w:r>
            <w:r w:rsidR="0050717E" w:rsidRPr="002D74A8">
              <w:rPr>
                <w:rFonts w:hAnsi="ＭＳ 明朝" w:cs="ＭＳ 明朝"/>
                <w:sz w:val="18"/>
                <w:szCs w:val="21"/>
              </w:rPr>
              <w:t>・</w:t>
            </w:r>
            <w:r w:rsidR="00BB3D5E">
              <w:rPr>
                <w:rFonts w:hAnsi="ＭＳ 明朝" w:cs="ＭＳ 明朝"/>
                <w:sz w:val="18"/>
                <w:szCs w:val="21"/>
              </w:rPr>
              <w:t>子供なのに大変なことになってしまった。</w:t>
            </w:r>
          </w:p>
          <w:p w:rsidR="0050717E" w:rsidRPr="002D74A8" w:rsidRDefault="00BB3D5E" w:rsidP="002D74A8">
            <w:pPr>
              <w:ind w:left="180" w:hangingChars="100" w:hanging="180"/>
              <w:rPr>
                <w:rFonts w:hAnsi="ＭＳ 明朝" w:cs="ＭＳ 明朝"/>
                <w:sz w:val="18"/>
                <w:szCs w:val="21"/>
              </w:rPr>
            </w:pPr>
            <w:r>
              <w:rPr>
                <w:rFonts w:hAnsi="ＭＳ 明朝" w:cs="ＭＳ 明朝"/>
                <w:sz w:val="18"/>
                <w:szCs w:val="21"/>
              </w:rPr>
              <w:t xml:space="preserve">　・自転車に乗ることが少し怖くなった。</w:t>
            </w:r>
          </w:p>
          <w:p w:rsidR="0050717E" w:rsidRPr="002D74A8" w:rsidRDefault="0050717E" w:rsidP="002D74A8">
            <w:pPr>
              <w:ind w:left="180" w:hangingChars="100" w:hanging="180"/>
              <w:rPr>
                <w:rFonts w:hAnsi="ＭＳ 明朝" w:cs="ＭＳ 明朝"/>
                <w:sz w:val="18"/>
                <w:szCs w:val="21"/>
              </w:rPr>
            </w:pPr>
          </w:p>
          <w:p w:rsidR="0050717E" w:rsidRPr="002D74A8" w:rsidRDefault="0050717E" w:rsidP="002D74A8">
            <w:pPr>
              <w:ind w:left="180" w:hangingChars="100" w:hanging="180"/>
              <w:rPr>
                <w:rFonts w:hAnsi="ＭＳ 明朝" w:cs="ＭＳ 明朝"/>
                <w:sz w:val="18"/>
                <w:szCs w:val="21"/>
              </w:rPr>
            </w:pPr>
          </w:p>
          <w:p w:rsidR="0050717E" w:rsidRPr="002D74A8" w:rsidRDefault="0050717E" w:rsidP="002D74A8">
            <w:pPr>
              <w:ind w:left="180" w:hangingChars="100" w:hanging="180"/>
              <w:rPr>
                <w:sz w:val="18"/>
              </w:rPr>
            </w:pPr>
          </w:p>
          <w:p w:rsidR="00244CBA" w:rsidRPr="002D74A8" w:rsidRDefault="00244CBA" w:rsidP="002D74A8">
            <w:pPr>
              <w:ind w:left="180" w:hangingChars="100" w:hanging="180"/>
              <w:rPr>
                <w:rFonts w:hAnsi="ＭＳ 明朝" w:cs="ＭＳ 明朝"/>
                <w:sz w:val="18"/>
                <w:szCs w:val="21"/>
              </w:rPr>
            </w:pPr>
            <w:r w:rsidRPr="002D74A8">
              <w:rPr>
                <w:rFonts w:hAnsi="ＭＳ 明朝" w:cs="ＭＳ 明朝"/>
                <w:sz w:val="18"/>
                <w:szCs w:val="21"/>
              </w:rPr>
              <w:t>◯中学生から中学校で習った交通安全について聞き、小学生と中学生で交通安全、自転車の乗り方が違うことについて知る。</w:t>
            </w:r>
          </w:p>
          <w:p w:rsidR="0050717E" w:rsidRPr="002D74A8" w:rsidRDefault="0050717E" w:rsidP="002D74A8">
            <w:pPr>
              <w:ind w:left="180" w:hangingChars="100" w:hanging="180"/>
              <w:rPr>
                <w:rFonts w:hAnsi="ＭＳ 明朝" w:cs="ＭＳ 明朝"/>
                <w:sz w:val="18"/>
                <w:szCs w:val="21"/>
              </w:rPr>
            </w:pPr>
          </w:p>
          <w:p w:rsidR="00820EBC" w:rsidRPr="002D74A8" w:rsidRDefault="00244CBA" w:rsidP="002D74A8">
            <w:pPr>
              <w:ind w:left="180" w:hangingChars="100" w:hanging="180"/>
              <w:rPr>
                <w:rFonts w:hAnsi="ＭＳ 明朝" w:cs="ＭＳ 明朝"/>
                <w:sz w:val="18"/>
                <w:szCs w:val="21"/>
              </w:rPr>
            </w:pPr>
            <w:r w:rsidRPr="002D74A8">
              <w:rPr>
                <w:rFonts w:hAnsi="ＭＳ 明朝" w:cs="ＭＳ 明朝"/>
                <w:sz w:val="18"/>
                <w:szCs w:val="21"/>
              </w:rPr>
              <w:t>◯小学校５年生としてどのような自転車の乗り方をしていけばいいか話し合う。</w:t>
            </w:r>
          </w:p>
          <w:p w:rsidR="001C7D72" w:rsidRPr="002D74A8" w:rsidRDefault="003D2333" w:rsidP="002D74A8">
            <w:pPr>
              <w:ind w:left="180" w:hangingChars="100" w:hanging="180"/>
              <w:rPr>
                <w:rFonts w:hAnsi="ＭＳ 明朝" w:cs="ＭＳ 明朝"/>
                <w:sz w:val="18"/>
                <w:szCs w:val="21"/>
              </w:rPr>
            </w:pPr>
            <w:r>
              <w:rPr>
                <w:rFonts w:hAnsi="ＭＳ 明朝" w:cs="ＭＳ 明朝"/>
                <w:sz w:val="18"/>
                <w:szCs w:val="21"/>
              </w:rPr>
              <w:t xml:space="preserve">　・自動車に乗っているのと同じだと思う。</w:t>
            </w:r>
          </w:p>
          <w:p w:rsidR="001C7D72" w:rsidRPr="002D74A8" w:rsidRDefault="003D2333" w:rsidP="002D74A8">
            <w:pPr>
              <w:ind w:left="180" w:hangingChars="100" w:hanging="180"/>
              <w:rPr>
                <w:rFonts w:hAnsi="ＭＳ 明朝" w:cs="ＭＳ 明朝"/>
                <w:sz w:val="18"/>
                <w:szCs w:val="21"/>
              </w:rPr>
            </w:pPr>
            <w:r>
              <w:rPr>
                <w:rFonts w:hAnsi="ＭＳ 明朝" w:cs="ＭＳ 明朝"/>
                <w:sz w:val="18"/>
                <w:szCs w:val="21"/>
              </w:rPr>
              <w:t xml:space="preserve">　・知らないルールがないようにする。</w:t>
            </w:r>
          </w:p>
          <w:p w:rsidR="001C7D72" w:rsidRPr="002D74A8" w:rsidRDefault="001C7D72" w:rsidP="002D74A8">
            <w:pPr>
              <w:ind w:left="180" w:hangingChars="100" w:hanging="180"/>
              <w:rPr>
                <w:rFonts w:hAnsi="ＭＳ 明朝" w:cs="ＭＳ 明朝"/>
                <w:sz w:val="18"/>
                <w:szCs w:val="21"/>
              </w:rPr>
            </w:pPr>
          </w:p>
          <w:p w:rsidR="001C7D72" w:rsidRPr="002D74A8" w:rsidRDefault="001C7D72" w:rsidP="002D74A8">
            <w:pPr>
              <w:ind w:left="180" w:hangingChars="100" w:hanging="180"/>
              <w:rPr>
                <w:rFonts w:hAnsi="ＭＳ 明朝" w:cs="ＭＳ 明朝"/>
                <w:sz w:val="18"/>
                <w:szCs w:val="21"/>
              </w:rPr>
            </w:pPr>
            <w:r w:rsidRPr="002D74A8">
              <w:rPr>
                <w:rFonts w:hAnsi="ＭＳ 明朝" w:cs="ＭＳ 明朝"/>
                <w:sz w:val="18"/>
                <w:szCs w:val="21"/>
              </w:rPr>
              <w:t>◯話し合った内容を全体で交流し、共通理解を図る。</w:t>
            </w:r>
          </w:p>
          <w:p w:rsidR="001C7D72" w:rsidRPr="002D74A8" w:rsidRDefault="001C7D72" w:rsidP="002D74A8">
            <w:pPr>
              <w:ind w:left="180" w:hangingChars="100" w:hanging="180"/>
              <w:rPr>
                <w:rFonts w:hAnsi="ＭＳ 明朝" w:cs="ＭＳ 明朝"/>
                <w:sz w:val="18"/>
                <w:szCs w:val="21"/>
              </w:rPr>
            </w:pPr>
          </w:p>
          <w:p w:rsidR="001C7D72" w:rsidRPr="002D74A8" w:rsidRDefault="001C7D72" w:rsidP="002D74A8">
            <w:pPr>
              <w:rPr>
                <w:rFonts w:hAnsi="ＭＳ 明朝" w:cs="ＭＳ 明朝"/>
                <w:sz w:val="18"/>
                <w:szCs w:val="21"/>
              </w:rPr>
            </w:pPr>
          </w:p>
          <w:p w:rsidR="001C7D72" w:rsidRPr="002D74A8" w:rsidRDefault="001C7D72" w:rsidP="00745945">
            <w:pPr>
              <w:ind w:left="180" w:hangingChars="100" w:hanging="180"/>
              <w:rPr>
                <w:sz w:val="18"/>
              </w:rPr>
            </w:pPr>
            <w:r w:rsidRPr="002D74A8">
              <w:rPr>
                <w:rFonts w:hAnsi="ＭＳ 明朝" w:cs="ＭＳ 明朝"/>
                <w:sz w:val="18"/>
                <w:szCs w:val="21"/>
              </w:rPr>
              <w:t>◯話合いと発表の内容を踏まえ、知らなかったことや</w:t>
            </w:r>
            <w:r w:rsidR="00745945">
              <w:rPr>
                <w:rFonts w:hAnsi="ＭＳ 明朝" w:cs="ＭＳ 明朝"/>
                <w:sz w:val="18"/>
                <w:szCs w:val="21"/>
              </w:rPr>
              <w:t>周り</w:t>
            </w:r>
            <w:r w:rsidRPr="002D74A8">
              <w:rPr>
                <w:rFonts w:hAnsi="ＭＳ 明朝" w:cs="ＭＳ 明朝"/>
                <w:sz w:val="18"/>
                <w:szCs w:val="21"/>
              </w:rPr>
              <w:t>の人に知ってほしいこと、さらに警察の人から詳しく聞きたいことを考え、用紙にまとめる。</w:t>
            </w:r>
          </w:p>
        </w:tc>
        <w:tc>
          <w:tcPr>
            <w:tcW w:w="4198" w:type="dxa"/>
            <w:tcMar>
              <w:left w:w="28" w:type="dxa"/>
              <w:right w:w="28" w:type="dxa"/>
            </w:tcMar>
          </w:tcPr>
          <w:p w:rsidR="00D359BE" w:rsidRPr="002D74A8" w:rsidRDefault="002D74A8" w:rsidP="002D74A8">
            <w:pPr>
              <w:ind w:left="180" w:hangingChars="100" w:hanging="180"/>
              <w:rPr>
                <w:sz w:val="18"/>
              </w:rPr>
            </w:pPr>
            <w:r>
              <w:rPr>
                <w:rFonts w:hint="eastAsia"/>
                <w:sz w:val="18"/>
              </w:rPr>
              <w:t>☆</w:t>
            </w:r>
            <w:r w:rsidR="0050717E" w:rsidRPr="002D74A8">
              <w:rPr>
                <w:rFonts w:hint="eastAsia"/>
                <w:sz w:val="18"/>
              </w:rPr>
              <w:t>自転車シミュレーターや普段の自転車乗車時にヒヤリ、ハッとした体験を発表させる。</w:t>
            </w:r>
          </w:p>
          <w:p w:rsidR="0050717E" w:rsidRPr="002D74A8" w:rsidRDefault="0050717E" w:rsidP="002D74A8">
            <w:pPr>
              <w:ind w:left="180" w:hangingChars="100" w:hanging="180"/>
              <w:rPr>
                <w:sz w:val="18"/>
              </w:rPr>
            </w:pPr>
          </w:p>
          <w:p w:rsidR="0050717E" w:rsidRPr="002D74A8" w:rsidRDefault="0050717E" w:rsidP="002D74A8">
            <w:pPr>
              <w:ind w:left="180" w:hangingChars="100" w:hanging="180"/>
              <w:rPr>
                <w:sz w:val="18"/>
              </w:rPr>
            </w:pPr>
          </w:p>
          <w:p w:rsidR="0050717E" w:rsidRPr="002D74A8" w:rsidRDefault="0050717E" w:rsidP="002D74A8">
            <w:pPr>
              <w:ind w:left="180" w:hangingChars="100" w:hanging="180"/>
              <w:rPr>
                <w:sz w:val="18"/>
              </w:rPr>
            </w:pPr>
          </w:p>
          <w:p w:rsidR="0050717E" w:rsidRPr="002D74A8" w:rsidRDefault="0050717E" w:rsidP="002D74A8">
            <w:pPr>
              <w:ind w:left="180" w:hangingChars="100" w:hanging="180"/>
              <w:rPr>
                <w:sz w:val="18"/>
              </w:rPr>
            </w:pPr>
          </w:p>
          <w:p w:rsidR="0050717E" w:rsidRPr="002D74A8" w:rsidRDefault="003D2333" w:rsidP="002D74A8">
            <w:pPr>
              <w:ind w:left="180" w:hangingChars="100" w:hanging="180"/>
              <w:rPr>
                <w:rFonts w:hAnsi="ＭＳ 明朝" w:cs="ＭＳ 明朝"/>
                <w:sz w:val="18"/>
              </w:rPr>
            </w:pPr>
            <w:r>
              <w:rPr>
                <w:rFonts w:hAnsi="ＭＳ 明朝" w:cs="ＭＳ 明朝" w:hint="eastAsia"/>
                <w:sz w:val="18"/>
              </w:rPr>
              <w:t>◎</w:t>
            </w:r>
            <w:r w:rsidR="0050717E" w:rsidRPr="002D74A8">
              <w:rPr>
                <w:rFonts w:hAnsi="ＭＳ 明朝" w:cs="ＭＳ 明朝"/>
                <w:sz w:val="18"/>
              </w:rPr>
              <w:t>記事の書き出しを読ませ、その後の展開を予想させたあとに、実際の事故の状況や損害賠償額を提示し、事故により負う責任の重さと、自転車に乗ることで加害者にも成り得てしまうことに気付かせる。また、その際自分だけでなく家族や周囲の人々にも多大な影響が及ぶことを押さえる。</w:t>
            </w:r>
          </w:p>
          <w:p w:rsidR="0050717E" w:rsidRPr="002D74A8" w:rsidRDefault="0050717E" w:rsidP="002D74A8">
            <w:pPr>
              <w:ind w:left="180" w:hangingChars="100" w:hanging="180"/>
              <w:rPr>
                <w:rFonts w:hAnsi="ＭＳ 明朝" w:cs="ＭＳ 明朝"/>
                <w:sz w:val="18"/>
              </w:rPr>
            </w:pPr>
          </w:p>
          <w:p w:rsidR="0050717E" w:rsidRPr="002D74A8" w:rsidRDefault="002D74A8" w:rsidP="002D74A8">
            <w:pPr>
              <w:ind w:left="180" w:hangingChars="100" w:hanging="180"/>
              <w:rPr>
                <w:sz w:val="18"/>
              </w:rPr>
            </w:pPr>
            <w:r>
              <w:rPr>
                <w:rFonts w:hint="eastAsia"/>
                <w:sz w:val="18"/>
              </w:rPr>
              <w:t>☆平成20</w:t>
            </w:r>
            <w:r w:rsidR="0050717E" w:rsidRPr="002D74A8">
              <w:rPr>
                <w:rFonts w:hint="eastAsia"/>
                <w:sz w:val="18"/>
              </w:rPr>
              <w:t>年の事例以降、道路交通法が改正されたことを知り、中学校ではどのような学習をしているのか、中学生から要点だけを聞き取る。</w:t>
            </w:r>
          </w:p>
          <w:p w:rsidR="001C7D72" w:rsidRPr="002D74A8" w:rsidRDefault="001C7D72" w:rsidP="002D74A8">
            <w:pPr>
              <w:ind w:left="180" w:hangingChars="100" w:hanging="180"/>
              <w:rPr>
                <w:sz w:val="18"/>
              </w:rPr>
            </w:pPr>
          </w:p>
          <w:p w:rsidR="001C7D72" w:rsidRPr="002D74A8" w:rsidRDefault="002D74A8" w:rsidP="002D74A8">
            <w:pPr>
              <w:ind w:left="180" w:hangingChars="100" w:hanging="180"/>
              <w:rPr>
                <w:rFonts w:hAnsi="ＭＳ 明朝" w:cs="ＭＳ 明朝"/>
                <w:sz w:val="18"/>
              </w:rPr>
            </w:pPr>
            <w:r>
              <w:rPr>
                <w:rFonts w:hAnsi="ＭＳ 明朝" w:cs="ＭＳ 明朝" w:hint="eastAsia"/>
                <w:sz w:val="18"/>
              </w:rPr>
              <w:t>☆</w:t>
            </w:r>
            <w:r w:rsidR="001C7D72" w:rsidRPr="002D74A8">
              <w:rPr>
                <w:rFonts w:hAnsi="ＭＳ 明朝" w:cs="ＭＳ 明朝"/>
                <w:sz w:val="18"/>
              </w:rPr>
              <w:t>班で話し合ったことをホワイトボードにまとめさせ、事故の課題を決める際の資料として活用させるとともに、これから気を付けていかなければならないことについて考えさせる。</w:t>
            </w:r>
          </w:p>
          <w:p w:rsidR="002D74A8" w:rsidRDefault="002D74A8" w:rsidP="002D74A8">
            <w:pPr>
              <w:ind w:left="180" w:hangingChars="100" w:hanging="180"/>
              <w:rPr>
                <w:rFonts w:hAnsi="ＭＳ 明朝" w:cs="ＭＳ 明朝"/>
                <w:sz w:val="18"/>
              </w:rPr>
            </w:pPr>
          </w:p>
          <w:p w:rsidR="001C7D72" w:rsidRPr="002D74A8" w:rsidRDefault="002D74A8" w:rsidP="002D74A8">
            <w:pPr>
              <w:ind w:left="180" w:hangingChars="100" w:hanging="180"/>
              <w:rPr>
                <w:rFonts w:hAnsi="ＭＳ 明朝" w:cs="ＭＳ 明朝"/>
                <w:sz w:val="18"/>
              </w:rPr>
            </w:pPr>
            <w:r>
              <w:rPr>
                <w:rFonts w:hAnsi="ＭＳ 明朝" w:cs="ＭＳ 明朝" w:hint="eastAsia"/>
                <w:sz w:val="18"/>
              </w:rPr>
              <w:t>☆</w:t>
            </w:r>
            <w:r w:rsidR="001C7D72" w:rsidRPr="002D74A8">
              <w:rPr>
                <w:rFonts w:hAnsi="ＭＳ 明朝" w:cs="ＭＳ 明朝"/>
                <w:sz w:val="18"/>
              </w:rPr>
              <w:t>中学生が守っている交通ルールについて気を付けていこうとする意見も取り上げる。</w:t>
            </w:r>
          </w:p>
          <w:p w:rsidR="001C7D72" w:rsidRPr="002D74A8" w:rsidRDefault="001C7D72" w:rsidP="002D74A8">
            <w:pPr>
              <w:rPr>
                <w:rFonts w:hAnsi="ＭＳ 明朝" w:cs="ＭＳ 明朝"/>
                <w:sz w:val="18"/>
                <w:szCs w:val="21"/>
              </w:rPr>
            </w:pPr>
          </w:p>
          <w:p w:rsidR="001C7D72" w:rsidRPr="002D74A8" w:rsidRDefault="002D74A8" w:rsidP="002D74A8">
            <w:pPr>
              <w:ind w:left="180" w:hangingChars="100" w:hanging="180"/>
              <w:rPr>
                <w:rFonts w:hAnsi="ＭＳ 明朝" w:cs="ＭＳ 明朝"/>
                <w:sz w:val="18"/>
                <w:szCs w:val="21"/>
              </w:rPr>
            </w:pPr>
            <w:r>
              <w:rPr>
                <w:rFonts w:hAnsi="ＭＳ 明朝" w:cs="ＭＳ 明朝" w:hint="eastAsia"/>
                <w:sz w:val="18"/>
                <w:szCs w:val="21"/>
              </w:rPr>
              <w:t>☆</w:t>
            </w:r>
            <w:r w:rsidR="001C7D72" w:rsidRPr="002D74A8">
              <w:rPr>
                <w:rFonts w:hAnsi="ＭＳ 明朝" w:cs="ＭＳ 明朝"/>
                <w:sz w:val="18"/>
                <w:szCs w:val="21"/>
              </w:rPr>
              <w:t>安全な自転車の乗車をするために、という大枠のテーマから外れないように助言する。</w:t>
            </w:r>
          </w:p>
          <w:p w:rsidR="001C7D72" w:rsidRPr="002D74A8" w:rsidRDefault="001C7D72" w:rsidP="002D74A8">
            <w:pPr>
              <w:ind w:left="180" w:hangingChars="100" w:hanging="180"/>
              <w:rPr>
                <w:sz w:val="18"/>
                <w:szCs w:val="21"/>
              </w:rPr>
            </w:pPr>
            <w:r w:rsidRPr="002D74A8">
              <w:rPr>
                <w:rFonts w:hAnsi="ＭＳ 明朝" w:cs="ＭＳ 明朝"/>
                <w:sz w:val="18"/>
                <w:szCs w:val="21"/>
              </w:rPr>
              <w:t>■問題点や加害事故の責任について考えたことを基に、安全な自転車の乗車に対する課題意識をもつことができる。</w:t>
            </w:r>
            <w:r w:rsidR="002D74A8">
              <w:rPr>
                <w:rFonts w:hAnsi="ＭＳ 明朝" w:cs="ＭＳ 明朝" w:hint="eastAsia"/>
                <w:sz w:val="18"/>
                <w:szCs w:val="21"/>
              </w:rPr>
              <w:t>【思・判・表】（発言・ワークシート）</w:t>
            </w:r>
          </w:p>
        </w:tc>
      </w:tr>
    </w:tbl>
    <w:p w:rsidR="00434FB7" w:rsidRPr="00D359BE" w:rsidRDefault="00434FB7" w:rsidP="00DE70DF">
      <w:pPr>
        <w:widowControl/>
        <w:spacing w:line="0" w:lineRule="atLeast"/>
        <w:jc w:val="left"/>
        <w:rPr>
          <w:sz w:val="8"/>
        </w:rPr>
      </w:pPr>
    </w:p>
    <w:sectPr w:rsidR="00434FB7" w:rsidRPr="00D359BE" w:rsidSect="002D74A8">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108"/>
    <w:rsid w:val="00015737"/>
    <w:rsid w:val="000C148A"/>
    <w:rsid w:val="00116A06"/>
    <w:rsid w:val="001C60A7"/>
    <w:rsid w:val="001C7D72"/>
    <w:rsid w:val="00244CBA"/>
    <w:rsid w:val="00290BB3"/>
    <w:rsid w:val="002936CD"/>
    <w:rsid w:val="002959F1"/>
    <w:rsid w:val="002D74A8"/>
    <w:rsid w:val="00394230"/>
    <w:rsid w:val="003A7F03"/>
    <w:rsid w:val="003D2333"/>
    <w:rsid w:val="00430796"/>
    <w:rsid w:val="00434FB7"/>
    <w:rsid w:val="00450B3A"/>
    <w:rsid w:val="004A0204"/>
    <w:rsid w:val="0050717E"/>
    <w:rsid w:val="00524928"/>
    <w:rsid w:val="00532D48"/>
    <w:rsid w:val="00533B32"/>
    <w:rsid w:val="00583AE4"/>
    <w:rsid w:val="005E0D8C"/>
    <w:rsid w:val="0060676F"/>
    <w:rsid w:val="006B184E"/>
    <w:rsid w:val="006E0538"/>
    <w:rsid w:val="00745945"/>
    <w:rsid w:val="007A0ABA"/>
    <w:rsid w:val="007B7F1B"/>
    <w:rsid w:val="007C2108"/>
    <w:rsid w:val="00820EBC"/>
    <w:rsid w:val="008F3EA0"/>
    <w:rsid w:val="008F7B51"/>
    <w:rsid w:val="00937CA1"/>
    <w:rsid w:val="009B34A5"/>
    <w:rsid w:val="009D0146"/>
    <w:rsid w:val="00A17516"/>
    <w:rsid w:val="00A74892"/>
    <w:rsid w:val="00AA4EE6"/>
    <w:rsid w:val="00AB6FB6"/>
    <w:rsid w:val="00B137AB"/>
    <w:rsid w:val="00B32CE8"/>
    <w:rsid w:val="00B556F5"/>
    <w:rsid w:val="00B80154"/>
    <w:rsid w:val="00BB3D5E"/>
    <w:rsid w:val="00BF41CA"/>
    <w:rsid w:val="00C21526"/>
    <w:rsid w:val="00D230FC"/>
    <w:rsid w:val="00D359BE"/>
    <w:rsid w:val="00D663E3"/>
    <w:rsid w:val="00D748C9"/>
    <w:rsid w:val="00DC16D5"/>
    <w:rsid w:val="00DE70DF"/>
    <w:rsid w:val="00E34AC2"/>
    <w:rsid w:val="00E575BD"/>
    <w:rsid w:val="00E6593A"/>
    <w:rsid w:val="00E748CF"/>
    <w:rsid w:val="00E75059"/>
    <w:rsid w:val="00E9792C"/>
    <w:rsid w:val="00EA1F15"/>
    <w:rsid w:val="00F13DDA"/>
    <w:rsid w:val="00F53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419F73"/>
  <w15:docId w15:val="{7BDE1BE0-2039-4DA1-BF3A-1BC7EB43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EFDD-24C2-4E71-A3A0-3A5941A7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k000001211</dc:creator>
  <cp:lastModifiedBy>0512y</cp:lastModifiedBy>
  <cp:revision>8</cp:revision>
  <cp:lastPrinted>2018-12-02T05:43:00Z</cp:lastPrinted>
  <dcterms:created xsi:type="dcterms:W3CDTF">2018-12-12T06:17:00Z</dcterms:created>
  <dcterms:modified xsi:type="dcterms:W3CDTF">2019-01-12T01:24:00Z</dcterms:modified>
</cp:coreProperties>
</file>