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3E3" w:rsidRDefault="007C2108">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-99695</wp:posOffset>
                </wp:positionV>
                <wp:extent cx="5857875" cy="8667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857875" cy="866775"/>
                        </a:xfrm>
                        <a:prstGeom prst="roundRect">
                          <a:avLst>
                            <a:gd name="adj" fmla="val 1375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FE432F" w:rsidP="00372AA9">
                            <w:pPr>
                              <w:ind w:right="-66"/>
                              <w:rPr>
                                <w:color w:val="000000" w:themeColor="text1"/>
                                <w:sz w:val="24"/>
                              </w:rPr>
                            </w:pPr>
                            <w:r>
                              <w:rPr>
                                <w:rFonts w:hint="eastAsia"/>
                                <w:color w:val="000000" w:themeColor="text1"/>
                                <w:sz w:val="24"/>
                              </w:rPr>
                              <w:t>第１</w:t>
                            </w:r>
                            <w:r w:rsidR="00372AA9">
                              <w:rPr>
                                <w:rFonts w:hint="eastAsia"/>
                                <w:color w:val="000000" w:themeColor="text1"/>
                                <w:sz w:val="24"/>
                              </w:rPr>
                              <w:t xml:space="preserve">学年　</w:t>
                            </w:r>
                            <w:r>
                              <w:rPr>
                                <w:rFonts w:hint="eastAsia"/>
                                <w:color w:val="000000" w:themeColor="text1"/>
                                <w:sz w:val="24"/>
                              </w:rPr>
                              <w:t>生活科</w:t>
                            </w:r>
                            <w:r w:rsidR="00532D48">
                              <w:rPr>
                                <w:rFonts w:hint="eastAsia"/>
                                <w:color w:val="000000" w:themeColor="text1"/>
                                <w:sz w:val="24"/>
                              </w:rPr>
                              <w:t>（</w:t>
                            </w:r>
                            <w:r>
                              <w:rPr>
                                <w:rFonts w:hint="eastAsia"/>
                                <w:color w:val="000000" w:themeColor="text1"/>
                                <w:sz w:val="24"/>
                              </w:rPr>
                              <w:t>交通</w:t>
                            </w:r>
                            <w:r w:rsidR="007C2108" w:rsidRPr="007C2108">
                              <w:rPr>
                                <w:rFonts w:hint="eastAsia"/>
                                <w:color w:val="000000" w:themeColor="text1"/>
                                <w:sz w:val="24"/>
                              </w:rPr>
                              <w:t>安全</w:t>
                            </w:r>
                            <w:r w:rsidR="00532D48">
                              <w:rPr>
                                <w:rFonts w:hint="eastAsia"/>
                                <w:color w:val="000000" w:themeColor="text1"/>
                                <w:sz w:val="24"/>
                              </w:rPr>
                              <w:t>）</w:t>
                            </w:r>
                            <w:r w:rsidR="007A0ABA">
                              <w:rPr>
                                <w:rFonts w:hint="eastAsia"/>
                                <w:color w:val="000000" w:themeColor="text1"/>
                                <w:sz w:val="24"/>
                              </w:rPr>
                              <w:t xml:space="preserve">　　</w:t>
                            </w:r>
                            <w:r w:rsidR="00015737">
                              <w:rPr>
                                <w:rFonts w:hint="eastAsia"/>
                                <w:color w:val="000000" w:themeColor="text1"/>
                                <w:sz w:val="24"/>
                              </w:rPr>
                              <w:t xml:space="preserve">　　　　　　　</w:t>
                            </w:r>
                            <w:r w:rsidR="00372AA9">
                              <w:rPr>
                                <w:rFonts w:hint="eastAsia"/>
                                <w:color w:val="000000" w:themeColor="text1"/>
                                <w:sz w:val="24"/>
                              </w:rPr>
                              <w:t xml:space="preserve">　　　　　</w:t>
                            </w:r>
                            <w:r w:rsidR="003C0645">
                              <w:rPr>
                                <w:rFonts w:hint="eastAsia"/>
                                <w:color w:val="000000" w:themeColor="text1"/>
                                <w:sz w:val="24"/>
                              </w:rPr>
                              <w:t xml:space="preserve">場所　</w:t>
                            </w:r>
                            <w:r>
                              <w:rPr>
                                <w:rFonts w:hint="eastAsia"/>
                                <w:color w:val="000000" w:themeColor="text1"/>
                                <w:sz w:val="24"/>
                              </w:rPr>
                              <w:t>１年３</w:t>
                            </w:r>
                            <w:r w:rsidR="007C2108" w:rsidRPr="007C2108">
                              <w:rPr>
                                <w:rFonts w:hint="eastAsia"/>
                                <w:color w:val="000000" w:themeColor="text1"/>
                                <w:sz w:val="24"/>
                              </w:rPr>
                              <w:t>組教室</w:t>
                            </w:r>
                          </w:p>
                          <w:p w:rsidR="007C2108" w:rsidRPr="007C2108" w:rsidRDefault="00FE432F"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もうすぐ</w:t>
                            </w:r>
                            <w:r>
                              <w:rPr>
                                <w:rFonts w:asciiTheme="majorEastAsia" w:eastAsiaTheme="majorEastAsia" w:hAnsiTheme="majorEastAsia"/>
                                <w:color w:val="000000" w:themeColor="text1"/>
                                <w:sz w:val="36"/>
                              </w:rPr>
                              <w:t>２年生</w:t>
                            </w:r>
                          </w:p>
                          <w:p w:rsidR="007C2108" w:rsidRPr="007C2108" w:rsidRDefault="00FE432F" w:rsidP="00372AA9">
                            <w:pPr>
                              <w:wordWrap w:val="0"/>
                              <w:spacing w:line="0" w:lineRule="atLeast"/>
                              <w:ind w:right="240"/>
                              <w:jc w:val="right"/>
                              <w:rPr>
                                <w:color w:val="000000" w:themeColor="text1"/>
                              </w:rPr>
                            </w:pPr>
                            <w:r>
                              <w:rPr>
                                <w:rFonts w:hint="eastAsia"/>
                                <w:color w:val="000000" w:themeColor="text1"/>
                                <w:sz w:val="24"/>
                                <w:szCs w:val="24"/>
                              </w:rPr>
                              <w:t xml:space="preserve">指導者　</w:t>
                            </w:r>
                            <w:r>
                              <w:rPr>
                                <w:color w:val="000000" w:themeColor="text1"/>
                                <w:sz w:val="24"/>
                                <w:szCs w:val="24"/>
                              </w:rPr>
                              <w:t>寺本　桃</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15pt;margin-top:-7.85pt;width:461.2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" fillcolor="white [3212]" strokecolor="black [3213]" strokeweight="1pt">
                <v:textbox inset="2mm,1mm,2mm,1mm">
                  <w:txbxContent>
                    <w:p w:rsidR="007C2108" w:rsidRPr="007C2108" w:rsidRDefault="00FE432F" w:rsidP="00372AA9">
                      <w:pPr>
                        <w:ind w:right="-66"/>
                        <w:rPr>
                          <w:color w:val="000000" w:themeColor="text1"/>
                          <w:sz w:val="24"/>
                        </w:rPr>
                      </w:pPr>
                      <w:r>
                        <w:rPr>
                          <w:rFonts w:hint="eastAsia"/>
                          <w:color w:val="000000" w:themeColor="text1"/>
                          <w:sz w:val="24"/>
                        </w:rPr>
                        <w:t>第１</w:t>
                      </w:r>
                      <w:r w:rsidR="00372AA9">
                        <w:rPr>
                          <w:rFonts w:hint="eastAsia"/>
                          <w:color w:val="000000" w:themeColor="text1"/>
                          <w:sz w:val="24"/>
                        </w:rPr>
                        <w:t xml:space="preserve">学年　</w:t>
                      </w:r>
                      <w:r>
                        <w:rPr>
                          <w:rFonts w:hint="eastAsia"/>
                          <w:color w:val="000000" w:themeColor="text1"/>
                          <w:sz w:val="24"/>
                        </w:rPr>
                        <w:t>生活科</w:t>
                      </w:r>
                      <w:r w:rsidR="00532D48">
                        <w:rPr>
                          <w:rFonts w:hint="eastAsia"/>
                          <w:color w:val="000000" w:themeColor="text1"/>
                          <w:sz w:val="24"/>
                        </w:rPr>
                        <w:t>（</w:t>
                      </w:r>
                      <w:r>
                        <w:rPr>
                          <w:rFonts w:hint="eastAsia"/>
                          <w:color w:val="000000" w:themeColor="text1"/>
                          <w:sz w:val="24"/>
                        </w:rPr>
                        <w:t>交通</w:t>
                      </w:r>
                      <w:r w:rsidR="007C2108" w:rsidRPr="007C2108">
                        <w:rPr>
                          <w:rFonts w:hint="eastAsia"/>
                          <w:color w:val="000000" w:themeColor="text1"/>
                          <w:sz w:val="24"/>
                        </w:rPr>
                        <w:t>安全</w:t>
                      </w:r>
                      <w:r w:rsidR="00532D48">
                        <w:rPr>
                          <w:rFonts w:hint="eastAsia"/>
                          <w:color w:val="000000" w:themeColor="text1"/>
                          <w:sz w:val="24"/>
                        </w:rPr>
                        <w:t>）</w:t>
                      </w:r>
                      <w:r w:rsidR="007A0ABA">
                        <w:rPr>
                          <w:rFonts w:hint="eastAsia"/>
                          <w:color w:val="000000" w:themeColor="text1"/>
                          <w:sz w:val="24"/>
                        </w:rPr>
                        <w:t xml:space="preserve">　　</w:t>
                      </w:r>
                      <w:r w:rsidR="00015737">
                        <w:rPr>
                          <w:rFonts w:hint="eastAsia"/>
                          <w:color w:val="000000" w:themeColor="text1"/>
                          <w:sz w:val="24"/>
                        </w:rPr>
                        <w:t xml:space="preserve">　　　　　　　</w:t>
                      </w:r>
                      <w:r w:rsidR="00372AA9">
                        <w:rPr>
                          <w:rFonts w:hint="eastAsia"/>
                          <w:color w:val="000000" w:themeColor="text1"/>
                          <w:sz w:val="24"/>
                        </w:rPr>
                        <w:t xml:space="preserve">　　　　　</w:t>
                      </w:r>
                      <w:r w:rsidR="003C0645">
                        <w:rPr>
                          <w:rFonts w:hint="eastAsia"/>
                          <w:color w:val="000000" w:themeColor="text1"/>
                          <w:sz w:val="24"/>
                        </w:rPr>
                        <w:t xml:space="preserve">場所　</w:t>
                      </w:r>
                      <w:r>
                        <w:rPr>
                          <w:rFonts w:hint="eastAsia"/>
                          <w:color w:val="000000" w:themeColor="text1"/>
                          <w:sz w:val="24"/>
                        </w:rPr>
                        <w:t>１年３</w:t>
                      </w:r>
                      <w:r w:rsidR="007C2108" w:rsidRPr="007C2108">
                        <w:rPr>
                          <w:rFonts w:hint="eastAsia"/>
                          <w:color w:val="000000" w:themeColor="text1"/>
                          <w:sz w:val="24"/>
                        </w:rPr>
                        <w:t>組教室</w:t>
                      </w:r>
                    </w:p>
                    <w:p w:rsidR="007C2108" w:rsidRPr="007C2108" w:rsidRDefault="00FE432F"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もうすぐ</w:t>
                      </w:r>
                      <w:r>
                        <w:rPr>
                          <w:rFonts w:asciiTheme="majorEastAsia" w:eastAsiaTheme="majorEastAsia" w:hAnsiTheme="majorEastAsia"/>
                          <w:color w:val="000000" w:themeColor="text1"/>
                          <w:sz w:val="36"/>
                        </w:rPr>
                        <w:t>２年生</w:t>
                      </w:r>
                    </w:p>
                    <w:p w:rsidR="007C2108" w:rsidRPr="007C2108" w:rsidRDefault="00FE432F" w:rsidP="00372AA9">
                      <w:pPr>
                        <w:wordWrap w:val="0"/>
                        <w:spacing w:line="0" w:lineRule="atLeast"/>
                        <w:ind w:right="240"/>
                        <w:jc w:val="right"/>
                        <w:rPr>
                          <w:color w:val="000000" w:themeColor="text1"/>
                        </w:rPr>
                      </w:pPr>
                      <w:r>
                        <w:rPr>
                          <w:rFonts w:hint="eastAsia"/>
                          <w:color w:val="000000" w:themeColor="text1"/>
                          <w:sz w:val="24"/>
                          <w:szCs w:val="24"/>
                        </w:rPr>
                        <w:t xml:space="preserve">指導者　</w:t>
                      </w:r>
                      <w:r>
                        <w:rPr>
                          <w:color w:val="000000" w:themeColor="text1"/>
                          <w:sz w:val="24"/>
                          <w:szCs w:val="24"/>
                        </w:rPr>
                        <w:t>寺本　桃</w:t>
                      </w:r>
                    </w:p>
                  </w:txbxContent>
                </v:textbox>
              </v:roundrect>
            </w:pict>
          </mc:Fallback>
        </mc:AlternateContent>
      </w:r>
    </w:p>
    <w:p w:rsidR="007C2108" w:rsidRDefault="007C2108"/>
    <w:p w:rsidR="007C2108" w:rsidRDefault="007C2108"/>
    <w:p w:rsidR="007C2108" w:rsidRDefault="007C2108"/>
    <w:p w:rsidR="007C2108" w:rsidRPr="00D359BE" w:rsidRDefault="007C2108" w:rsidP="00DC16D5">
      <w:pPr>
        <w:spacing w:line="0" w:lineRule="atLeast"/>
        <w:rPr>
          <w:b/>
        </w:rPr>
      </w:pPr>
      <w:r w:rsidRPr="00D359BE">
        <w:rPr>
          <w:b/>
        </w:rPr>
        <w:t xml:space="preserve">１　</w:t>
      </w:r>
      <w:r w:rsidR="007B7F1B">
        <w:rPr>
          <w:b/>
        </w:rPr>
        <w:t>単元の</w:t>
      </w:r>
      <w:r w:rsidRPr="00D359BE">
        <w:rPr>
          <w:b/>
        </w:rPr>
        <w:t>目標</w:t>
      </w:r>
    </w:p>
    <w:p w:rsidR="007A0ABA" w:rsidRDefault="00A74892" w:rsidP="007B7F1B">
      <w:pPr>
        <w:spacing w:line="0" w:lineRule="atLeast"/>
      </w:pPr>
      <w:r>
        <w:rPr>
          <w:rFonts w:hint="eastAsia"/>
        </w:rPr>
        <w:t xml:space="preserve">　・</w:t>
      </w:r>
      <w:r w:rsidR="002B08B0">
        <w:rPr>
          <w:rFonts w:hint="eastAsia"/>
        </w:rPr>
        <w:t>新</w:t>
      </w:r>
      <w:r w:rsidR="00FB121E">
        <w:rPr>
          <w:rFonts w:hint="eastAsia"/>
        </w:rPr>
        <w:t>１年生</w:t>
      </w:r>
      <w:r w:rsidR="00D1739C">
        <w:rPr>
          <w:rFonts w:hint="eastAsia"/>
        </w:rPr>
        <w:t>になる幼児</w:t>
      </w:r>
      <w:r w:rsidR="00FB121E">
        <w:rPr>
          <w:rFonts w:hint="eastAsia"/>
        </w:rPr>
        <w:t>のことを考え、迎えるための準備をすることができる。</w:t>
      </w:r>
      <w:bookmarkStart w:id="0" w:name="_GoBack"/>
      <w:bookmarkEnd w:id="0"/>
    </w:p>
    <w:p w:rsidR="00FB121E" w:rsidRDefault="00FB121E" w:rsidP="007B7F1B">
      <w:pPr>
        <w:spacing w:line="0" w:lineRule="atLeast"/>
      </w:pPr>
      <w:r>
        <w:t xml:space="preserve">　・２年生になる期待や、２年生になってしたいことなどを考える。</w:t>
      </w:r>
    </w:p>
    <w:p w:rsidR="00394230" w:rsidRPr="007A0ABA" w:rsidRDefault="001C60A7" w:rsidP="00DC16D5">
      <w:pPr>
        <w:spacing w:line="0" w:lineRule="atLeast"/>
        <w:jc w:val="left"/>
      </w:pPr>
      <w:r>
        <w:rPr>
          <w:rFonts w:hint="eastAsia"/>
          <w:b/>
        </w:rPr>
        <w:t>２</w:t>
      </w:r>
      <w:r w:rsidR="00B32CE8">
        <w:rPr>
          <w:b/>
        </w:rPr>
        <w:t xml:space="preserve">　新学習指導要領との関連</w:t>
      </w:r>
    </w:p>
    <w:p w:rsidR="00FB121E" w:rsidRDefault="007A0ABA" w:rsidP="00FB121E">
      <w:pPr>
        <w:spacing w:line="0" w:lineRule="atLeast"/>
        <w:ind w:left="210" w:hangingChars="100" w:hanging="210"/>
      </w:pPr>
      <w:r>
        <w:rPr>
          <w:rFonts w:hint="eastAsia"/>
        </w:rPr>
        <w:t xml:space="preserve">　</w:t>
      </w:r>
      <w:r w:rsidR="00372AA9">
        <w:rPr>
          <w:rFonts w:hint="eastAsia"/>
        </w:rPr>
        <w:t xml:space="preserve">　</w:t>
      </w:r>
      <w:r w:rsidR="00FB121E">
        <w:t>資質・能力の三つの柱としての目標</w:t>
      </w:r>
    </w:p>
    <w:tbl>
      <w:tblPr>
        <w:tblStyle w:val="a3"/>
        <w:tblW w:w="0" w:type="auto"/>
        <w:tblInd w:w="108" w:type="dxa"/>
        <w:tblLook w:val="04A0" w:firstRow="1" w:lastRow="0" w:firstColumn="1" w:lastColumn="0" w:noHBand="0" w:noVBand="1"/>
      </w:tblPr>
      <w:tblGrid>
        <w:gridCol w:w="2984"/>
        <w:gridCol w:w="2984"/>
        <w:gridCol w:w="2984"/>
      </w:tblGrid>
      <w:tr w:rsidR="00FB121E" w:rsidTr="00372AA9">
        <w:tc>
          <w:tcPr>
            <w:tcW w:w="3024" w:type="dxa"/>
          </w:tcPr>
          <w:p w:rsidR="00FB121E" w:rsidRPr="00372AA9" w:rsidRDefault="000A411D" w:rsidP="0012688D">
            <w:pPr>
              <w:spacing w:line="0" w:lineRule="atLeast"/>
              <w:jc w:val="center"/>
              <w:rPr>
                <w:sz w:val="18"/>
              </w:rPr>
            </w:pPr>
            <w:r>
              <w:rPr>
                <w:rFonts w:hint="eastAsia"/>
                <w:sz w:val="18"/>
              </w:rPr>
              <w:t>知識及び技能</w:t>
            </w:r>
          </w:p>
        </w:tc>
        <w:tc>
          <w:tcPr>
            <w:tcW w:w="3024" w:type="dxa"/>
          </w:tcPr>
          <w:p w:rsidR="00FB121E" w:rsidRPr="00372AA9" w:rsidRDefault="000A411D" w:rsidP="0012688D">
            <w:pPr>
              <w:spacing w:line="0" w:lineRule="atLeast"/>
              <w:jc w:val="center"/>
              <w:rPr>
                <w:sz w:val="18"/>
              </w:rPr>
            </w:pPr>
            <w:r>
              <w:rPr>
                <w:rFonts w:hint="eastAsia"/>
                <w:sz w:val="18"/>
              </w:rPr>
              <w:t>思考力・判断力・表現力等</w:t>
            </w:r>
          </w:p>
        </w:tc>
        <w:tc>
          <w:tcPr>
            <w:tcW w:w="3024" w:type="dxa"/>
          </w:tcPr>
          <w:p w:rsidR="00FB121E" w:rsidRPr="00372AA9" w:rsidRDefault="00FB121E" w:rsidP="0012688D">
            <w:pPr>
              <w:spacing w:line="0" w:lineRule="atLeast"/>
              <w:jc w:val="center"/>
              <w:rPr>
                <w:sz w:val="18"/>
              </w:rPr>
            </w:pPr>
            <w:r w:rsidRPr="00372AA9">
              <w:rPr>
                <w:rFonts w:hint="eastAsia"/>
                <w:sz w:val="18"/>
              </w:rPr>
              <w:t>学びに向かう力、人間性等</w:t>
            </w:r>
          </w:p>
        </w:tc>
      </w:tr>
      <w:tr w:rsidR="00FB121E" w:rsidTr="00372AA9">
        <w:tc>
          <w:tcPr>
            <w:tcW w:w="3024" w:type="dxa"/>
          </w:tcPr>
          <w:p w:rsidR="00FB121E" w:rsidRPr="00372AA9" w:rsidRDefault="00CB73D0" w:rsidP="00F20EDF">
            <w:pPr>
              <w:spacing w:line="0" w:lineRule="atLeast"/>
              <w:ind w:firstLineChars="100" w:firstLine="180"/>
              <w:rPr>
                <w:sz w:val="18"/>
              </w:rPr>
            </w:pPr>
            <w:r w:rsidRPr="00372AA9">
              <w:rPr>
                <w:sz w:val="18"/>
              </w:rPr>
              <w:t>学校の施設の様子や学校生活を支えている人々や友達、通学路の様子やその安全を守っている人々などについて考える。</w:t>
            </w:r>
          </w:p>
        </w:tc>
        <w:tc>
          <w:tcPr>
            <w:tcW w:w="3024" w:type="dxa"/>
          </w:tcPr>
          <w:p w:rsidR="00FB121E" w:rsidRPr="00372AA9" w:rsidRDefault="00CB73D0" w:rsidP="00F20EDF">
            <w:pPr>
              <w:spacing w:line="0" w:lineRule="atLeast"/>
              <w:ind w:firstLineChars="100" w:firstLine="180"/>
              <w:rPr>
                <w:sz w:val="18"/>
              </w:rPr>
            </w:pPr>
            <w:r w:rsidRPr="00372AA9">
              <w:rPr>
                <w:sz w:val="18"/>
              </w:rPr>
              <w:t>学校での生活は様々な人や施設と関わっていることが分かり、自分自身や自分の生活について考え、表現することができる。</w:t>
            </w:r>
          </w:p>
        </w:tc>
        <w:tc>
          <w:tcPr>
            <w:tcW w:w="3024" w:type="dxa"/>
          </w:tcPr>
          <w:p w:rsidR="00FB121E" w:rsidRPr="00372AA9" w:rsidRDefault="00CB73D0" w:rsidP="00F20EDF">
            <w:pPr>
              <w:spacing w:line="0" w:lineRule="atLeast"/>
              <w:ind w:firstLineChars="100" w:firstLine="180"/>
              <w:rPr>
                <w:sz w:val="18"/>
              </w:rPr>
            </w:pPr>
            <w:r w:rsidRPr="00372AA9">
              <w:rPr>
                <w:sz w:val="18"/>
              </w:rPr>
              <w:t>楽しく安心して遊びや生活をしたり、安全な登下校をしたりしようとする。</w:t>
            </w:r>
          </w:p>
        </w:tc>
      </w:tr>
    </w:tbl>
    <w:p w:rsidR="00394230" w:rsidRDefault="001C60A7" w:rsidP="00DC16D5">
      <w:pPr>
        <w:spacing w:line="0" w:lineRule="atLeast"/>
        <w:rPr>
          <w:b/>
        </w:rPr>
      </w:pPr>
      <w:r>
        <w:rPr>
          <w:rFonts w:hint="eastAsia"/>
          <w:b/>
        </w:rPr>
        <w:t>３</w:t>
      </w:r>
      <w:r w:rsidR="00B32CE8">
        <w:rPr>
          <w:b/>
        </w:rPr>
        <w:t xml:space="preserve">　単元について</w:t>
      </w:r>
    </w:p>
    <w:p w:rsidR="007548C1" w:rsidRDefault="00FB121E" w:rsidP="003F1D85">
      <w:pPr>
        <w:spacing w:line="0" w:lineRule="atLeast"/>
        <w:ind w:left="422" w:hangingChars="200" w:hanging="422"/>
      </w:pPr>
      <w:r>
        <w:rPr>
          <w:b/>
        </w:rPr>
        <w:t xml:space="preserve">　</w:t>
      </w:r>
      <w:r w:rsidR="007548C1" w:rsidRPr="007C2018">
        <w:t>・本単元では、</w:t>
      </w:r>
      <w:r w:rsidR="002B08B0">
        <w:t>新１</w:t>
      </w:r>
      <w:r w:rsidR="007548C1">
        <w:t>年生</w:t>
      </w:r>
      <w:r w:rsidR="00D1739C">
        <w:t>になる幼児</w:t>
      </w:r>
      <w:r w:rsidR="007548C1">
        <w:t>を迎える準備をすることによって、自分たちの成長を実感したり、成長した自分に自信をもたせたりしていきたい。</w:t>
      </w:r>
    </w:p>
    <w:p w:rsidR="00B32CE8" w:rsidRPr="007548C1" w:rsidRDefault="000A411D" w:rsidP="003F1D85">
      <w:pPr>
        <w:spacing w:line="0" w:lineRule="atLeast"/>
        <w:ind w:left="420" w:hangingChars="200" w:hanging="420"/>
      </w:pPr>
      <w:r>
        <w:t xml:space="preserve">　・新１</w:t>
      </w:r>
      <w:r w:rsidR="007548C1">
        <w:t>年生</w:t>
      </w:r>
      <w:r w:rsidR="00D1739C">
        <w:t>になる幼児</w:t>
      </w:r>
      <w:r w:rsidR="007548C1">
        <w:t>に校内での安全な過ごし方を伝えることで、自分たちも安全な過ごし方について振り返る機会にしたい。</w:t>
      </w:r>
    </w:p>
    <w:p w:rsidR="00394230" w:rsidRDefault="00EA1F15" w:rsidP="00B32CE8">
      <w:pPr>
        <w:spacing w:line="0" w:lineRule="atLeast"/>
        <w:rPr>
          <w:b/>
        </w:rPr>
      </w:pPr>
      <w:r>
        <w:rPr>
          <w:b/>
        </w:rPr>
        <w:t>４　安全教育の視点に</w:t>
      </w:r>
      <w:r w:rsidR="00B32CE8">
        <w:rPr>
          <w:b/>
        </w:rPr>
        <w:t>迫るための手だて</w:t>
      </w:r>
    </w:p>
    <w:p w:rsidR="003F1D85" w:rsidRPr="00C333D6" w:rsidRDefault="00222260" w:rsidP="003F1D85">
      <w:pPr>
        <w:spacing w:line="0" w:lineRule="atLeast"/>
        <w:ind w:firstLineChars="100" w:firstLine="210"/>
      </w:pPr>
      <w:r>
        <w:rPr>
          <w:rFonts w:hint="eastAsia"/>
        </w:rPr>
        <w:t>・</w:t>
      </w:r>
      <w:r w:rsidR="003F1D85">
        <w:rPr>
          <w:rFonts w:hint="eastAsia"/>
        </w:rPr>
        <w:t>写真</w:t>
      </w:r>
      <w:r>
        <w:rPr>
          <w:rFonts w:hint="eastAsia"/>
        </w:rPr>
        <w:t>や映像</w:t>
      </w:r>
      <w:r w:rsidR="003F1D85" w:rsidRPr="00C333D6">
        <w:rPr>
          <w:rFonts w:hint="eastAsia"/>
        </w:rPr>
        <w:t>を用いて、より児童が</w:t>
      </w:r>
      <w:r w:rsidR="003F1D85">
        <w:rPr>
          <w:rFonts w:hint="eastAsia"/>
        </w:rPr>
        <w:t>安全への</w:t>
      </w:r>
      <w:r w:rsidR="003F1D85" w:rsidRPr="00C333D6">
        <w:rPr>
          <w:rFonts w:hint="eastAsia"/>
        </w:rPr>
        <w:t>イメージをもって学習を進められるようにする。</w:t>
      </w:r>
    </w:p>
    <w:p w:rsidR="003F1D85" w:rsidRDefault="00372AA9" w:rsidP="00372AA9">
      <w:pPr>
        <w:spacing w:line="0" w:lineRule="atLeast"/>
        <w:ind w:leftChars="100" w:left="420" w:hangingChars="100" w:hanging="210"/>
      </w:pPr>
      <w:r>
        <w:rPr>
          <w:rFonts w:hint="eastAsia"/>
        </w:rPr>
        <w:t>・幼児</w:t>
      </w:r>
      <w:r w:rsidR="003F1D85">
        <w:rPr>
          <w:rFonts w:hint="eastAsia"/>
        </w:rPr>
        <w:t>に伝える活動を通し、自らの危険な行動を客観的にもふりかえらせて意識させるようにする。</w:t>
      </w:r>
    </w:p>
    <w:p w:rsidR="00394230" w:rsidRPr="00D359BE" w:rsidRDefault="00B32CE8" w:rsidP="00DC16D5">
      <w:pPr>
        <w:spacing w:line="0" w:lineRule="atLeast"/>
        <w:rPr>
          <w:b/>
        </w:rPr>
      </w:pPr>
      <w:r>
        <w:rPr>
          <w:rFonts w:hint="eastAsia"/>
          <w:b/>
        </w:rPr>
        <w:t>５</w:t>
      </w:r>
      <w:r w:rsidR="00394230" w:rsidRPr="00D359BE">
        <w:rPr>
          <w:b/>
        </w:rPr>
        <w:t xml:space="preserve">　指導計画</w:t>
      </w:r>
      <w:r w:rsidR="00434FB7" w:rsidRPr="00D359BE">
        <w:rPr>
          <w:rFonts w:hint="eastAsia"/>
          <w:b/>
        </w:rPr>
        <w:t>（</w:t>
      </w:r>
      <w:r w:rsidR="003F055F">
        <w:rPr>
          <w:rFonts w:hint="eastAsia"/>
          <w:b/>
        </w:rPr>
        <w:t>７</w:t>
      </w:r>
      <w:r w:rsidR="00394230" w:rsidRPr="00D359BE">
        <w:rPr>
          <w:b/>
        </w:rPr>
        <w:t>時間</w:t>
      </w:r>
      <w:r w:rsidR="00434FB7" w:rsidRPr="00D359BE">
        <w:rPr>
          <w:rFonts w:hint="eastAsia"/>
          <w:b/>
        </w:rPr>
        <w:t>）</w:t>
      </w:r>
    </w:p>
    <w:tbl>
      <w:tblPr>
        <w:tblStyle w:val="a3"/>
        <w:tblW w:w="0" w:type="auto"/>
        <w:tblInd w:w="28" w:type="dxa"/>
        <w:tblCellMar>
          <w:left w:w="28" w:type="dxa"/>
          <w:right w:w="28" w:type="dxa"/>
        </w:tblCellMar>
        <w:tblLook w:val="04A0" w:firstRow="1" w:lastRow="0" w:firstColumn="1" w:lastColumn="0" w:noHBand="0" w:noVBand="1"/>
      </w:tblPr>
      <w:tblGrid>
        <w:gridCol w:w="567"/>
        <w:gridCol w:w="3686"/>
        <w:gridCol w:w="4678"/>
      </w:tblGrid>
      <w:tr w:rsidR="00394230" w:rsidTr="000A3620">
        <w:trPr>
          <w:trHeight w:val="291"/>
        </w:trPr>
        <w:tc>
          <w:tcPr>
            <w:tcW w:w="567" w:type="dxa"/>
            <w:tcMar>
              <w:left w:w="28" w:type="dxa"/>
              <w:right w:w="28" w:type="dxa"/>
            </w:tcMar>
            <w:vAlign w:val="center"/>
          </w:tcPr>
          <w:p w:rsidR="00394230" w:rsidRDefault="00532D48" w:rsidP="00DC16D5">
            <w:pPr>
              <w:spacing w:line="0" w:lineRule="atLeast"/>
              <w:jc w:val="center"/>
            </w:pPr>
            <w:r>
              <w:rPr>
                <w:rFonts w:hint="eastAsia"/>
              </w:rPr>
              <w:t>時</w:t>
            </w:r>
          </w:p>
        </w:tc>
        <w:tc>
          <w:tcPr>
            <w:tcW w:w="3686" w:type="dxa"/>
            <w:tcMar>
              <w:left w:w="28" w:type="dxa"/>
              <w:right w:w="28" w:type="dxa"/>
            </w:tcMar>
            <w:vAlign w:val="center"/>
          </w:tcPr>
          <w:p w:rsidR="00394230" w:rsidRPr="00372AA9" w:rsidRDefault="00532D48" w:rsidP="000A3620">
            <w:pPr>
              <w:spacing w:line="0" w:lineRule="atLeast"/>
              <w:jc w:val="center"/>
              <w:rPr>
                <w:rFonts w:asciiTheme="minorEastAsia" w:eastAsiaTheme="minorEastAsia" w:hAnsiTheme="minorEastAsia"/>
                <w:sz w:val="18"/>
              </w:rPr>
            </w:pPr>
            <w:r w:rsidRPr="00372AA9">
              <w:rPr>
                <w:rFonts w:asciiTheme="minorEastAsia" w:eastAsiaTheme="minorEastAsia" w:hAnsiTheme="minorEastAsia" w:hint="eastAsia"/>
                <w:sz w:val="18"/>
              </w:rPr>
              <w:t>○</w:t>
            </w:r>
            <w:r w:rsidR="00B32CE8" w:rsidRPr="00372AA9">
              <w:rPr>
                <w:rFonts w:asciiTheme="minorEastAsia" w:eastAsiaTheme="minorEastAsia" w:hAnsiTheme="minorEastAsia"/>
                <w:sz w:val="18"/>
              </w:rPr>
              <w:t>主な学習活動</w:t>
            </w:r>
          </w:p>
        </w:tc>
        <w:tc>
          <w:tcPr>
            <w:tcW w:w="4678" w:type="dxa"/>
            <w:tcMar>
              <w:left w:w="28" w:type="dxa"/>
              <w:right w:w="28" w:type="dxa"/>
            </w:tcMar>
            <w:vAlign w:val="center"/>
          </w:tcPr>
          <w:p w:rsidR="00B32CE8" w:rsidRPr="00372AA9" w:rsidRDefault="00EA1F15" w:rsidP="000A3620">
            <w:pPr>
              <w:spacing w:line="0" w:lineRule="atLeast"/>
              <w:jc w:val="center"/>
              <w:rPr>
                <w:rFonts w:asciiTheme="minorEastAsia" w:eastAsiaTheme="minorEastAsia" w:hAnsiTheme="minorEastAsia"/>
                <w:sz w:val="18"/>
              </w:rPr>
            </w:pPr>
            <w:r w:rsidRPr="00372AA9">
              <w:rPr>
                <w:rFonts w:asciiTheme="minorEastAsia" w:eastAsiaTheme="minorEastAsia" w:hAnsiTheme="minorEastAsia" w:cs="ＭＳ 明朝"/>
                <w:sz w:val="18"/>
              </w:rPr>
              <w:t>◎</w:t>
            </w:r>
            <w:r w:rsidR="00B32CE8" w:rsidRPr="00372AA9">
              <w:rPr>
                <w:rFonts w:asciiTheme="minorEastAsia" w:eastAsiaTheme="minorEastAsia" w:hAnsiTheme="minorEastAsia" w:cs="ＭＳ 明朝"/>
                <w:sz w:val="18"/>
              </w:rPr>
              <w:t>指導上の留意点</w:t>
            </w:r>
            <w:r w:rsidR="00372AA9" w:rsidRPr="00372AA9">
              <w:rPr>
                <w:rFonts w:asciiTheme="minorEastAsia" w:eastAsiaTheme="minorEastAsia" w:hAnsiTheme="minorEastAsia" w:cs="ＭＳ 明朝" w:hint="eastAsia"/>
                <w:sz w:val="18"/>
              </w:rPr>
              <w:t xml:space="preserve">　</w:t>
            </w:r>
            <w:r w:rsidR="00372AA9" w:rsidRPr="00372AA9">
              <w:rPr>
                <w:rFonts w:asciiTheme="minorEastAsia" w:eastAsiaTheme="minorEastAsia" w:hAnsiTheme="minorEastAsia" w:hint="eastAsia"/>
                <w:sz w:val="18"/>
              </w:rPr>
              <w:t>■</w:t>
            </w:r>
            <w:r w:rsidR="00372AA9" w:rsidRPr="00372AA9">
              <w:rPr>
                <w:rFonts w:asciiTheme="minorEastAsia" w:eastAsiaTheme="minorEastAsia" w:hAnsiTheme="minorEastAsia"/>
                <w:sz w:val="18"/>
              </w:rPr>
              <w:t>評価</w:t>
            </w:r>
          </w:p>
          <w:p w:rsidR="00394230" w:rsidRPr="00372AA9" w:rsidRDefault="00372AA9" w:rsidP="000A3620">
            <w:pPr>
              <w:spacing w:line="0" w:lineRule="atLeast"/>
              <w:jc w:val="center"/>
              <w:rPr>
                <w:rFonts w:asciiTheme="minorEastAsia" w:eastAsiaTheme="minorEastAsia" w:hAnsiTheme="minorEastAsia"/>
                <w:sz w:val="18"/>
              </w:rPr>
            </w:pPr>
            <w:r w:rsidRPr="00372AA9">
              <w:rPr>
                <w:rFonts w:asciiTheme="minorEastAsia" w:eastAsiaTheme="minorEastAsia" w:hAnsiTheme="minorEastAsia" w:hint="eastAsia"/>
                <w:sz w:val="18"/>
              </w:rPr>
              <w:t>☆</w:t>
            </w:r>
            <w:r w:rsidR="00532D48" w:rsidRPr="00372AA9">
              <w:rPr>
                <w:rFonts w:asciiTheme="minorEastAsia" w:eastAsiaTheme="minorEastAsia" w:hAnsiTheme="minorEastAsia"/>
                <w:sz w:val="18"/>
              </w:rPr>
              <w:t>安全教育の</w:t>
            </w:r>
            <w:r w:rsidR="00532D48" w:rsidRPr="00372AA9">
              <w:rPr>
                <w:rFonts w:asciiTheme="minorEastAsia" w:eastAsiaTheme="minorEastAsia" w:hAnsiTheme="minorEastAsia" w:hint="eastAsia"/>
                <w:sz w:val="18"/>
              </w:rPr>
              <w:t>視点に</w:t>
            </w:r>
            <w:r w:rsidR="00532D48" w:rsidRPr="00372AA9">
              <w:rPr>
                <w:rFonts w:asciiTheme="minorEastAsia" w:eastAsiaTheme="minorEastAsia" w:hAnsiTheme="minorEastAsia"/>
                <w:sz w:val="18"/>
              </w:rPr>
              <w:t>立った留意点</w:t>
            </w:r>
          </w:p>
        </w:tc>
      </w:tr>
      <w:tr w:rsidR="007548C1" w:rsidTr="00E31122">
        <w:trPr>
          <w:trHeight w:val="457"/>
        </w:trPr>
        <w:tc>
          <w:tcPr>
            <w:tcW w:w="567" w:type="dxa"/>
            <w:tcMar>
              <w:left w:w="28" w:type="dxa"/>
              <w:right w:w="28" w:type="dxa"/>
            </w:tcMar>
            <w:vAlign w:val="center"/>
          </w:tcPr>
          <w:p w:rsidR="007548C1" w:rsidRDefault="007548C1" w:rsidP="007548C1">
            <w:pPr>
              <w:spacing w:line="0" w:lineRule="atLeast"/>
              <w:jc w:val="center"/>
            </w:pPr>
            <w:r>
              <w:rPr>
                <w:rFonts w:hint="eastAsia"/>
              </w:rPr>
              <w:t>１</w:t>
            </w:r>
          </w:p>
        </w:tc>
        <w:tc>
          <w:tcPr>
            <w:tcW w:w="3686" w:type="dxa"/>
            <w:tcMar>
              <w:left w:w="28" w:type="dxa"/>
              <w:right w:w="28" w:type="dxa"/>
            </w:tcMar>
          </w:tcPr>
          <w:p w:rsidR="007548C1" w:rsidRPr="00372AA9" w:rsidRDefault="007548C1" w:rsidP="007548C1">
            <w:pPr>
              <w:spacing w:line="0" w:lineRule="atLeast"/>
              <w:rPr>
                <w:rFonts w:asciiTheme="minorEastAsia" w:eastAsiaTheme="minorEastAsia" w:hAnsiTheme="minorEastAsia"/>
                <w:sz w:val="18"/>
              </w:rPr>
            </w:pPr>
            <w:r w:rsidRPr="00372AA9">
              <w:rPr>
                <w:rFonts w:asciiTheme="minorEastAsia" w:eastAsiaTheme="minorEastAsia" w:hAnsiTheme="minorEastAsia"/>
                <w:sz w:val="18"/>
              </w:rPr>
              <w:t>○</w:t>
            </w:r>
            <w:r w:rsidR="00222260" w:rsidRPr="00372AA9">
              <w:rPr>
                <w:rFonts w:asciiTheme="minorEastAsia" w:eastAsiaTheme="minorEastAsia" w:hAnsiTheme="minorEastAsia"/>
                <w:sz w:val="18"/>
              </w:rPr>
              <w:t>新</w:t>
            </w:r>
            <w:r w:rsidR="00372AA9">
              <w:rPr>
                <w:rFonts w:asciiTheme="minorEastAsia" w:eastAsiaTheme="minorEastAsia" w:hAnsiTheme="minorEastAsia" w:hint="eastAsia"/>
                <w:sz w:val="18"/>
              </w:rPr>
              <w:t>１</w:t>
            </w:r>
            <w:r w:rsidRPr="00372AA9">
              <w:rPr>
                <w:rFonts w:asciiTheme="minorEastAsia" w:eastAsiaTheme="minorEastAsia" w:hAnsiTheme="minorEastAsia"/>
                <w:sz w:val="18"/>
              </w:rPr>
              <w:t>年生を招待する会を計画する。</w:t>
            </w:r>
          </w:p>
        </w:tc>
        <w:tc>
          <w:tcPr>
            <w:tcW w:w="4678" w:type="dxa"/>
            <w:tcMar>
              <w:left w:w="28" w:type="dxa"/>
              <w:right w:w="28" w:type="dxa"/>
            </w:tcMar>
          </w:tcPr>
          <w:p w:rsidR="007548C1" w:rsidRPr="00372AA9" w:rsidRDefault="007548C1" w:rsidP="00372AA9">
            <w:pPr>
              <w:spacing w:line="0" w:lineRule="atLeast"/>
              <w:ind w:left="180" w:hangingChars="100" w:hanging="180"/>
              <w:rPr>
                <w:rFonts w:hAnsi="ＭＳ 明朝" w:cs="ＭＳ 明朝"/>
                <w:sz w:val="18"/>
              </w:rPr>
            </w:pPr>
            <w:r w:rsidRPr="00372AA9">
              <w:rPr>
                <w:rFonts w:hAnsi="ＭＳ 明朝" w:cs="ＭＳ 明朝"/>
                <w:sz w:val="18"/>
              </w:rPr>
              <w:t>◎</w:t>
            </w:r>
            <w:r w:rsidR="00AF0BDD">
              <w:rPr>
                <w:rFonts w:hAnsi="ＭＳ 明朝" w:cs="ＭＳ 明朝"/>
                <w:sz w:val="18"/>
              </w:rPr>
              <w:t>幼稚園の写真等も見せながら、幼稚園と</w:t>
            </w:r>
            <w:r w:rsidRPr="00372AA9">
              <w:rPr>
                <w:rFonts w:hAnsi="ＭＳ 明朝" w:cs="ＭＳ 明朝"/>
                <w:sz w:val="18"/>
              </w:rPr>
              <w:t>小学校の違いに気付かせる。</w:t>
            </w:r>
          </w:p>
          <w:p w:rsidR="007548C1" w:rsidRPr="00372AA9" w:rsidRDefault="007548C1" w:rsidP="00372AA9">
            <w:pPr>
              <w:spacing w:line="0" w:lineRule="atLeast"/>
              <w:ind w:left="180" w:hangingChars="100" w:hanging="180"/>
              <w:rPr>
                <w:sz w:val="18"/>
              </w:rPr>
            </w:pPr>
            <w:r w:rsidRPr="00372AA9">
              <w:rPr>
                <w:rFonts w:hAnsi="ＭＳ 明朝" w:cs="ＭＳ 明朝"/>
                <w:sz w:val="18"/>
              </w:rPr>
              <w:t>■</w:t>
            </w:r>
            <w:r w:rsidR="00AF0BDD">
              <w:rPr>
                <w:rFonts w:hAnsi="ＭＳ 明朝" w:cs="ＭＳ 明朝"/>
                <w:sz w:val="18"/>
              </w:rPr>
              <w:t>幼稚園</w:t>
            </w:r>
            <w:r w:rsidRPr="00372AA9">
              <w:rPr>
                <w:rFonts w:hAnsi="ＭＳ 明朝" w:cs="ＭＳ 明朝"/>
                <w:sz w:val="18"/>
              </w:rPr>
              <w:t>と小</w:t>
            </w:r>
            <w:r w:rsidR="00AF0BDD">
              <w:rPr>
                <w:rFonts w:hAnsi="ＭＳ 明朝" w:cs="ＭＳ 明朝"/>
                <w:sz w:val="18"/>
              </w:rPr>
              <w:t>学校</w:t>
            </w:r>
            <w:r w:rsidRPr="00372AA9">
              <w:rPr>
                <w:rFonts w:hAnsi="ＭＳ 明朝" w:cs="ＭＳ 明朝"/>
                <w:sz w:val="18"/>
              </w:rPr>
              <w:t>の生活や施設の違いに気が付くことができる。</w:t>
            </w:r>
          </w:p>
        </w:tc>
      </w:tr>
      <w:tr w:rsidR="007548C1" w:rsidTr="00E31122">
        <w:trPr>
          <w:trHeight w:val="421"/>
        </w:trPr>
        <w:tc>
          <w:tcPr>
            <w:tcW w:w="567" w:type="dxa"/>
            <w:tcMar>
              <w:left w:w="28" w:type="dxa"/>
              <w:right w:w="28" w:type="dxa"/>
            </w:tcMar>
            <w:vAlign w:val="center"/>
          </w:tcPr>
          <w:p w:rsidR="007548C1" w:rsidRDefault="007548C1" w:rsidP="007548C1">
            <w:pPr>
              <w:spacing w:line="0" w:lineRule="atLeast"/>
              <w:jc w:val="center"/>
            </w:pPr>
            <w:r>
              <w:rPr>
                <w:rFonts w:hint="eastAsia"/>
              </w:rPr>
              <w:t>２</w:t>
            </w:r>
          </w:p>
          <w:p w:rsidR="007548C1" w:rsidRDefault="007548C1" w:rsidP="007548C1">
            <w:pPr>
              <w:spacing w:line="0" w:lineRule="atLeast"/>
              <w:jc w:val="center"/>
            </w:pPr>
            <w:r>
              <w:t>３</w:t>
            </w:r>
          </w:p>
          <w:p w:rsidR="007548C1" w:rsidRDefault="007548C1" w:rsidP="007548C1">
            <w:pPr>
              <w:spacing w:line="0" w:lineRule="atLeast"/>
              <w:jc w:val="center"/>
            </w:pPr>
            <w:r>
              <w:t>４</w:t>
            </w:r>
          </w:p>
        </w:tc>
        <w:tc>
          <w:tcPr>
            <w:tcW w:w="3686" w:type="dxa"/>
            <w:tcMar>
              <w:left w:w="28" w:type="dxa"/>
              <w:right w:w="28" w:type="dxa"/>
            </w:tcMar>
          </w:tcPr>
          <w:p w:rsidR="007548C1" w:rsidRPr="00372AA9" w:rsidRDefault="00222260" w:rsidP="00372AA9">
            <w:pPr>
              <w:spacing w:line="0" w:lineRule="atLeast"/>
              <w:ind w:left="180" w:hangingChars="100" w:hanging="180"/>
              <w:rPr>
                <w:rFonts w:asciiTheme="minorEastAsia" w:eastAsiaTheme="minorEastAsia" w:hAnsiTheme="minorEastAsia"/>
                <w:sz w:val="18"/>
              </w:rPr>
            </w:pPr>
            <w:r w:rsidRPr="00372AA9">
              <w:rPr>
                <w:rFonts w:asciiTheme="minorEastAsia" w:eastAsiaTheme="minorEastAsia" w:hAnsiTheme="minorEastAsia" w:hint="eastAsia"/>
                <w:sz w:val="18"/>
              </w:rPr>
              <w:t>○新</w:t>
            </w:r>
            <w:r w:rsidR="00E31122">
              <w:rPr>
                <w:rFonts w:asciiTheme="minorEastAsia" w:eastAsiaTheme="minorEastAsia" w:hAnsiTheme="minorEastAsia" w:hint="eastAsia"/>
                <w:sz w:val="18"/>
              </w:rPr>
              <w:t>１</w:t>
            </w:r>
            <w:r w:rsidR="007548C1" w:rsidRPr="00372AA9">
              <w:rPr>
                <w:rFonts w:asciiTheme="minorEastAsia" w:eastAsiaTheme="minorEastAsia" w:hAnsiTheme="minorEastAsia" w:hint="eastAsia"/>
                <w:sz w:val="18"/>
              </w:rPr>
              <w:t>年生を招待する会の準備をする。</w:t>
            </w:r>
          </w:p>
        </w:tc>
        <w:tc>
          <w:tcPr>
            <w:tcW w:w="4678" w:type="dxa"/>
            <w:tcMar>
              <w:left w:w="28" w:type="dxa"/>
              <w:right w:w="28" w:type="dxa"/>
            </w:tcMar>
          </w:tcPr>
          <w:p w:rsidR="007548C1" w:rsidRPr="00372AA9" w:rsidRDefault="00D1739C" w:rsidP="007548C1">
            <w:pPr>
              <w:spacing w:line="0" w:lineRule="atLeast"/>
              <w:rPr>
                <w:sz w:val="18"/>
              </w:rPr>
            </w:pPr>
            <w:r>
              <w:rPr>
                <w:rFonts w:hint="eastAsia"/>
                <w:sz w:val="18"/>
              </w:rPr>
              <w:t>◎“幼児</w:t>
            </w:r>
            <w:r w:rsidR="00E31122">
              <w:rPr>
                <w:rFonts w:hint="eastAsia"/>
                <w:sz w:val="18"/>
              </w:rPr>
              <w:t>が分かり</w:t>
            </w:r>
            <w:r w:rsidR="007548C1" w:rsidRPr="00372AA9">
              <w:rPr>
                <w:rFonts w:hint="eastAsia"/>
                <w:sz w:val="18"/>
              </w:rPr>
              <w:t>やすいこと”を意識させる。</w:t>
            </w:r>
          </w:p>
          <w:p w:rsidR="007548C1" w:rsidRPr="00372AA9" w:rsidRDefault="00372AA9" w:rsidP="00372AA9">
            <w:pPr>
              <w:spacing w:line="0" w:lineRule="atLeast"/>
              <w:ind w:left="180" w:hangingChars="100" w:hanging="180"/>
              <w:rPr>
                <w:rFonts w:hAnsi="ＭＳ 明朝" w:cs="ＭＳ 明朝"/>
                <w:sz w:val="18"/>
              </w:rPr>
            </w:pPr>
            <w:r>
              <w:rPr>
                <w:rFonts w:hAnsi="ＭＳ 明朝" w:cs="ＭＳ 明朝" w:hint="eastAsia"/>
                <w:sz w:val="18"/>
              </w:rPr>
              <w:t>☆</w:t>
            </w:r>
            <w:r w:rsidR="007548C1" w:rsidRPr="00372AA9">
              <w:rPr>
                <w:rFonts w:hAnsi="ＭＳ 明朝" w:cs="ＭＳ 明朝"/>
                <w:sz w:val="18"/>
              </w:rPr>
              <w:t>自分たちはもちろん、</w:t>
            </w:r>
            <w:r>
              <w:rPr>
                <w:rFonts w:hAnsi="ＭＳ 明朝" w:cs="ＭＳ 明朝"/>
                <w:sz w:val="18"/>
              </w:rPr>
              <w:t>幼児</w:t>
            </w:r>
            <w:r w:rsidR="007548C1" w:rsidRPr="00372AA9">
              <w:rPr>
                <w:rFonts w:hAnsi="ＭＳ 明朝" w:cs="ＭＳ 明朝"/>
                <w:sz w:val="18"/>
              </w:rPr>
              <w:t>の安全に対しての配慮についても話し合わせる。</w:t>
            </w:r>
          </w:p>
          <w:p w:rsidR="007548C1" w:rsidRPr="00372AA9" w:rsidRDefault="007548C1" w:rsidP="00372AA9">
            <w:pPr>
              <w:spacing w:line="0" w:lineRule="atLeast"/>
              <w:ind w:left="180" w:hangingChars="100" w:hanging="180"/>
              <w:rPr>
                <w:rFonts w:asciiTheme="minorEastAsia" w:eastAsiaTheme="minorEastAsia" w:hAnsiTheme="minorEastAsia"/>
                <w:sz w:val="18"/>
              </w:rPr>
            </w:pPr>
            <w:r w:rsidRPr="00372AA9">
              <w:rPr>
                <w:rFonts w:asciiTheme="minorEastAsia" w:eastAsiaTheme="minorEastAsia" w:hAnsiTheme="minorEastAsia"/>
                <w:sz w:val="18"/>
              </w:rPr>
              <w:t>■</w:t>
            </w:r>
            <w:r w:rsidR="00D1739C">
              <w:rPr>
                <w:rFonts w:asciiTheme="minorEastAsia" w:eastAsiaTheme="minorEastAsia" w:hAnsiTheme="minorEastAsia"/>
                <w:sz w:val="18"/>
              </w:rPr>
              <w:t>幼児</w:t>
            </w:r>
            <w:r w:rsidR="00C333D6" w:rsidRPr="00372AA9">
              <w:rPr>
                <w:rFonts w:asciiTheme="minorEastAsia" w:eastAsiaTheme="minorEastAsia" w:hAnsiTheme="minorEastAsia"/>
                <w:sz w:val="18"/>
              </w:rPr>
              <w:t>のことを考え、迎える会の準備をしようとしている。</w:t>
            </w:r>
          </w:p>
          <w:p w:rsidR="007548C1" w:rsidRPr="00372AA9" w:rsidRDefault="007548C1" w:rsidP="00372AA9">
            <w:pPr>
              <w:spacing w:line="0" w:lineRule="atLeast"/>
              <w:ind w:left="180" w:hangingChars="100" w:hanging="180"/>
              <w:rPr>
                <w:rFonts w:asciiTheme="minorEastAsia" w:eastAsiaTheme="minorEastAsia" w:hAnsiTheme="minorEastAsia"/>
                <w:sz w:val="18"/>
              </w:rPr>
            </w:pPr>
            <w:r w:rsidRPr="00372AA9">
              <w:rPr>
                <w:rFonts w:asciiTheme="minorEastAsia" w:eastAsiaTheme="minorEastAsia" w:hAnsiTheme="minorEastAsia"/>
                <w:sz w:val="18"/>
              </w:rPr>
              <w:t>■</w:t>
            </w:r>
            <w:r w:rsidR="00D1739C">
              <w:rPr>
                <w:rFonts w:asciiTheme="minorEastAsia" w:eastAsiaTheme="minorEastAsia" w:hAnsiTheme="minorEastAsia"/>
                <w:sz w:val="18"/>
              </w:rPr>
              <w:t>幼児</w:t>
            </w:r>
            <w:r w:rsidRPr="00372AA9">
              <w:rPr>
                <w:rFonts w:asciiTheme="minorEastAsia" w:eastAsiaTheme="minorEastAsia" w:hAnsiTheme="minorEastAsia"/>
                <w:sz w:val="18"/>
              </w:rPr>
              <w:t>を迎えるた</w:t>
            </w:r>
            <w:r w:rsidR="00C333D6" w:rsidRPr="00372AA9">
              <w:rPr>
                <w:rFonts w:asciiTheme="minorEastAsia" w:eastAsiaTheme="minorEastAsia" w:hAnsiTheme="minorEastAsia"/>
                <w:sz w:val="18"/>
              </w:rPr>
              <w:t>めには何が必要か、何をしたらよいかを考えることができる。</w:t>
            </w:r>
          </w:p>
        </w:tc>
      </w:tr>
      <w:tr w:rsidR="007548C1" w:rsidTr="00E31122">
        <w:trPr>
          <w:trHeight w:val="1410"/>
        </w:trPr>
        <w:tc>
          <w:tcPr>
            <w:tcW w:w="567" w:type="dxa"/>
            <w:tcMar>
              <w:left w:w="28" w:type="dxa"/>
              <w:right w:w="28" w:type="dxa"/>
            </w:tcMar>
            <w:vAlign w:val="center"/>
          </w:tcPr>
          <w:p w:rsidR="007548C1" w:rsidRDefault="007548C1" w:rsidP="007548C1">
            <w:pPr>
              <w:spacing w:line="0" w:lineRule="atLeast"/>
              <w:jc w:val="center"/>
            </w:pPr>
            <w:r w:rsidRPr="003F055F">
              <w:rPr>
                <w:rFonts w:asciiTheme="minorEastAsia" w:eastAsiaTheme="minorEastAsia" w:hAnsiTheme="minorEastAsia" w:hint="eastAsia"/>
              </w:rPr>
              <w:t>５</w:t>
            </w:r>
          </w:p>
          <w:p w:rsidR="007548C1" w:rsidRPr="003F055F" w:rsidRDefault="007548C1" w:rsidP="007548C1">
            <w:pPr>
              <w:spacing w:line="0" w:lineRule="atLeast"/>
              <w:jc w:val="center"/>
              <w:rPr>
                <w:rFonts w:asciiTheme="minorEastAsia" w:eastAsiaTheme="minorEastAsia" w:hAnsiTheme="minorEastAsia"/>
              </w:rPr>
            </w:pPr>
            <w:r w:rsidRPr="006B184E">
              <w:rPr>
                <w:rFonts w:hint="eastAsia"/>
                <w:sz w:val="16"/>
              </w:rPr>
              <w:t>(本時)</w:t>
            </w:r>
          </w:p>
        </w:tc>
        <w:tc>
          <w:tcPr>
            <w:tcW w:w="3686" w:type="dxa"/>
            <w:tcMar>
              <w:left w:w="28" w:type="dxa"/>
              <w:right w:w="28" w:type="dxa"/>
            </w:tcMar>
          </w:tcPr>
          <w:p w:rsidR="007548C1" w:rsidRPr="00372AA9" w:rsidRDefault="007548C1" w:rsidP="00372AA9">
            <w:pPr>
              <w:spacing w:line="0" w:lineRule="atLeast"/>
              <w:ind w:left="180" w:hangingChars="100" w:hanging="180"/>
              <w:rPr>
                <w:rFonts w:asciiTheme="minorEastAsia" w:eastAsiaTheme="minorEastAsia" w:hAnsiTheme="minorEastAsia"/>
                <w:sz w:val="18"/>
              </w:rPr>
            </w:pPr>
            <w:r w:rsidRPr="00372AA9">
              <w:rPr>
                <w:rFonts w:asciiTheme="minorEastAsia" w:eastAsiaTheme="minorEastAsia" w:hAnsiTheme="minorEastAsia"/>
                <w:sz w:val="18"/>
              </w:rPr>
              <w:t>○</w:t>
            </w:r>
            <w:r w:rsidR="002B08B0" w:rsidRPr="00372AA9">
              <w:rPr>
                <w:rFonts w:asciiTheme="minorEastAsia" w:eastAsiaTheme="minorEastAsia" w:hAnsiTheme="minorEastAsia"/>
                <w:sz w:val="18"/>
              </w:rPr>
              <w:t>新</w:t>
            </w:r>
            <w:r w:rsidR="00372AA9">
              <w:rPr>
                <w:rFonts w:asciiTheme="minorEastAsia" w:eastAsiaTheme="minorEastAsia" w:hAnsiTheme="minorEastAsia" w:hint="eastAsia"/>
                <w:sz w:val="18"/>
              </w:rPr>
              <w:t>１</w:t>
            </w:r>
            <w:r w:rsidRPr="00372AA9">
              <w:rPr>
                <w:rFonts w:asciiTheme="minorEastAsia" w:eastAsiaTheme="minorEastAsia" w:hAnsiTheme="minorEastAsia"/>
                <w:sz w:val="18"/>
              </w:rPr>
              <w:t>年生を招待する会を行う。</w:t>
            </w:r>
          </w:p>
        </w:tc>
        <w:tc>
          <w:tcPr>
            <w:tcW w:w="4678" w:type="dxa"/>
            <w:tcMar>
              <w:left w:w="28" w:type="dxa"/>
              <w:right w:w="28" w:type="dxa"/>
            </w:tcMar>
          </w:tcPr>
          <w:p w:rsidR="007548C1" w:rsidRPr="00372AA9" w:rsidRDefault="007548C1" w:rsidP="00372AA9">
            <w:pPr>
              <w:spacing w:line="0" w:lineRule="atLeast"/>
              <w:ind w:left="180" w:hangingChars="100" w:hanging="180"/>
              <w:rPr>
                <w:rFonts w:hAnsi="ＭＳ 明朝" w:cs="ＭＳ 明朝"/>
                <w:sz w:val="18"/>
              </w:rPr>
            </w:pPr>
            <w:r w:rsidRPr="00372AA9">
              <w:rPr>
                <w:rFonts w:hAnsi="ＭＳ 明朝" w:cs="ＭＳ 明朝"/>
                <w:sz w:val="18"/>
              </w:rPr>
              <w:t>◎相手に応じた話し方や適切な聞き方を意識させる。</w:t>
            </w:r>
          </w:p>
          <w:p w:rsidR="007548C1" w:rsidRPr="00372AA9" w:rsidRDefault="00372AA9" w:rsidP="00372AA9">
            <w:pPr>
              <w:spacing w:line="0" w:lineRule="atLeast"/>
              <w:ind w:left="180" w:hangingChars="100" w:hanging="180"/>
              <w:rPr>
                <w:rFonts w:hAnsi="ＭＳ 明朝" w:cs="ＭＳ 明朝"/>
                <w:sz w:val="18"/>
              </w:rPr>
            </w:pPr>
            <w:r>
              <w:rPr>
                <w:rFonts w:hAnsi="ＭＳ 明朝" w:cs="ＭＳ 明朝" w:hint="eastAsia"/>
                <w:sz w:val="18"/>
              </w:rPr>
              <w:t>☆</w:t>
            </w:r>
            <w:r w:rsidR="007548C1" w:rsidRPr="00372AA9">
              <w:rPr>
                <w:rFonts w:hAnsi="ＭＳ 明朝" w:cs="ＭＳ 明朝"/>
                <w:sz w:val="18"/>
              </w:rPr>
              <w:t>慣れない小学校で</w:t>
            </w:r>
            <w:r>
              <w:rPr>
                <w:rFonts w:hAnsi="ＭＳ 明朝" w:cs="ＭＳ 明朝"/>
                <w:sz w:val="18"/>
              </w:rPr>
              <w:t>幼児</w:t>
            </w:r>
            <w:r w:rsidR="007548C1" w:rsidRPr="00372AA9">
              <w:rPr>
                <w:rFonts w:hAnsi="ＭＳ 明朝" w:cs="ＭＳ 明朝"/>
                <w:sz w:val="18"/>
              </w:rPr>
              <w:t>がけがをしないように見守らせる。</w:t>
            </w:r>
          </w:p>
          <w:p w:rsidR="007548C1" w:rsidRPr="00372AA9" w:rsidRDefault="007548C1" w:rsidP="007548C1">
            <w:pPr>
              <w:spacing w:line="0" w:lineRule="atLeast"/>
              <w:rPr>
                <w:rFonts w:asciiTheme="minorEastAsia" w:eastAsiaTheme="minorEastAsia" w:hAnsiTheme="minorEastAsia"/>
                <w:sz w:val="18"/>
                <w:szCs w:val="18"/>
              </w:rPr>
            </w:pPr>
            <w:r w:rsidRPr="00372AA9">
              <w:rPr>
                <w:rFonts w:asciiTheme="minorEastAsia" w:eastAsiaTheme="minorEastAsia" w:hAnsiTheme="minorEastAsia"/>
                <w:sz w:val="18"/>
                <w:szCs w:val="18"/>
              </w:rPr>
              <w:t>■</w:t>
            </w:r>
            <w:r w:rsidR="00D1739C">
              <w:rPr>
                <w:rFonts w:asciiTheme="minorEastAsia" w:eastAsiaTheme="minorEastAsia" w:hAnsiTheme="minorEastAsia"/>
                <w:sz w:val="18"/>
                <w:szCs w:val="18"/>
              </w:rPr>
              <w:t>幼児</w:t>
            </w:r>
            <w:r w:rsidR="00222260" w:rsidRPr="00372AA9">
              <w:rPr>
                <w:rFonts w:asciiTheme="minorEastAsia" w:eastAsiaTheme="minorEastAsia" w:hAnsiTheme="minorEastAsia"/>
                <w:sz w:val="18"/>
                <w:szCs w:val="18"/>
              </w:rPr>
              <w:t>のことを考えて行動</w:t>
            </w:r>
            <w:r w:rsidRPr="00372AA9">
              <w:rPr>
                <w:rFonts w:asciiTheme="minorEastAsia" w:eastAsiaTheme="minorEastAsia" w:hAnsiTheme="minorEastAsia"/>
                <w:sz w:val="18"/>
                <w:szCs w:val="18"/>
              </w:rPr>
              <w:t>することができる。</w:t>
            </w:r>
          </w:p>
          <w:p w:rsidR="000C08B1" w:rsidRPr="00372AA9" w:rsidRDefault="007548C1" w:rsidP="000C08B1">
            <w:pPr>
              <w:spacing w:line="0" w:lineRule="atLeast"/>
              <w:ind w:left="180" w:hangingChars="100" w:hanging="180"/>
              <w:rPr>
                <w:rFonts w:asciiTheme="minorEastAsia" w:eastAsiaTheme="minorEastAsia" w:hAnsiTheme="minorEastAsia"/>
                <w:sz w:val="18"/>
                <w:szCs w:val="18"/>
              </w:rPr>
            </w:pPr>
            <w:r w:rsidRPr="00372AA9">
              <w:rPr>
                <w:rFonts w:asciiTheme="minorEastAsia" w:eastAsiaTheme="minorEastAsia" w:hAnsiTheme="minorEastAsia"/>
                <w:sz w:val="18"/>
                <w:szCs w:val="18"/>
              </w:rPr>
              <w:t>■</w:t>
            </w:r>
            <w:r w:rsidR="00D1739C">
              <w:rPr>
                <w:rFonts w:asciiTheme="minorEastAsia" w:eastAsiaTheme="minorEastAsia" w:hAnsiTheme="minorEastAsia"/>
                <w:sz w:val="18"/>
                <w:szCs w:val="18"/>
              </w:rPr>
              <w:t>幼児</w:t>
            </w:r>
            <w:r w:rsidR="00E31122">
              <w:rPr>
                <w:rFonts w:asciiTheme="minorEastAsia" w:eastAsiaTheme="minorEastAsia" w:hAnsiTheme="minorEastAsia"/>
                <w:sz w:val="18"/>
                <w:szCs w:val="18"/>
              </w:rPr>
              <w:t>が分かり</w:t>
            </w:r>
            <w:r w:rsidRPr="00372AA9">
              <w:rPr>
                <w:rFonts w:asciiTheme="minorEastAsia" w:eastAsiaTheme="minorEastAsia" w:hAnsiTheme="minorEastAsia"/>
                <w:sz w:val="18"/>
                <w:szCs w:val="18"/>
              </w:rPr>
              <w:t>やすいように工夫して発表する</w:t>
            </w:r>
            <w:r w:rsidR="000C08B1" w:rsidRPr="00372AA9">
              <w:rPr>
                <w:rFonts w:asciiTheme="minorEastAsia" w:eastAsiaTheme="minorEastAsia" w:hAnsiTheme="minorEastAsia"/>
                <w:sz w:val="18"/>
                <w:szCs w:val="18"/>
              </w:rPr>
              <w:t>ことができる。</w:t>
            </w:r>
          </w:p>
        </w:tc>
      </w:tr>
      <w:tr w:rsidR="000C08B1" w:rsidTr="00E31122">
        <w:trPr>
          <w:trHeight w:val="1016"/>
        </w:trPr>
        <w:tc>
          <w:tcPr>
            <w:tcW w:w="567" w:type="dxa"/>
            <w:tcMar>
              <w:left w:w="28" w:type="dxa"/>
              <w:right w:w="28" w:type="dxa"/>
            </w:tcMar>
            <w:vAlign w:val="center"/>
          </w:tcPr>
          <w:p w:rsidR="000C08B1" w:rsidRPr="003F055F" w:rsidRDefault="000C08B1" w:rsidP="007548C1">
            <w:pPr>
              <w:spacing w:line="0" w:lineRule="atLeast"/>
              <w:jc w:val="center"/>
              <w:rPr>
                <w:rFonts w:asciiTheme="minorEastAsia" w:eastAsiaTheme="minorEastAsia" w:hAnsiTheme="minorEastAsia"/>
              </w:rPr>
            </w:pPr>
            <w:r w:rsidRPr="003F055F">
              <w:rPr>
                <w:rFonts w:asciiTheme="minorEastAsia" w:eastAsiaTheme="minorEastAsia" w:hAnsiTheme="minorEastAsia" w:hint="eastAsia"/>
              </w:rPr>
              <w:t>６</w:t>
            </w:r>
          </w:p>
        </w:tc>
        <w:tc>
          <w:tcPr>
            <w:tcW w:w="3686" w:type="dxa"/>
            <w:tcMar>
              <w:left w:w="28" w:type="dxa"/>
              <w:right w:w="28" w:type="dxa"/>
            </w:tcMar>
          </w:tcPr>
          <w:p w:rsidR="000C08B1" w:rsidRDefault="000C08B1" w:rsidP="000C08B1">
            <w:pPr>
              <w:spacing w:line="0" w:lineRule="atLeast"/>
              <w:ind w:left="180" w:hangingChars="100" w:hanging="180"/>
              <w:rPr>
                <w:rFonts w:asciiTheme="minorEastAsia" w:eastAsiaTheme="minorEastAsia" w:hAnsiTheme="minorEastAsia"/>
                <w:sz w:val="18"/>
              </w:rPr>
            </w:pPr>
            <w:r w:rsidRPr="00221774">
              <w:rPr>
                <w:rFonts w:asciiTheme="minorEastAsia" w:eastAsiaTheme="minorEastAsia" w:hAnsiTheme="minorEastAsia"/>
                <w:sz w:val="18"/>
              </w:rPr>
              <w:t>○活動を振り返り、</w:t>
            </w:r>
            <w:r w:rsidR="00D1739C">
              <w:rPr>
                <w:rFonts w:asciiTheme="minorEastAsia" w:eastAsiaTheme="minorEastAsia" w:hAnsiTheme="minorEastAsia"/>
                <w:sz w:val="18"/>
              </w:rPr>
              <w:t>幼児</w:t>
            </w:r>
            <w:r w:rsidRPr="00221774">
              <w:rPr>
                <w:rFonts w:asciiTheme="minorEastAsia" w:eastAsiaTheme="minorEastAsia" w:hAnsiTheme="minorEastAsia"/>
                <w:sz w:val="18"/>
              </w:rPr>
              <w:t>を迎えるための教室の準備をする。</w:t>
            </w:r>
          </w:p>
          <w:p w:rsidR="00E31122" w:rsidRPr="00221774" w:rsidRDefault="00E31122" w:rsidP="000C08B1">
            <w:pPr>
              <w:spacing w:line="0" w:lineRule="atLeast"/>
              <w:ind w:left="180" w:hangingChars="100" w:hanging="180"/>
              <w:rPr>
                <w:rFonts w:asciiTheme="minorEastAsia" w:eastAsiaTheme="minorEastAsia" w:hAnsiTheme="minorEastAsia"/>
                <w:sz w:val="18"/>
              </w:rPr>
            </w:pPr>
          </w:p>
        </w:tc>
        <w:tc>
          <w:tcPr>
            <w:tcW w:w="4678" w:type="dxa"/>
            <w:tcMar>
              <w:left w:w="28" w:type="dxa"/>
              <w:right w:w="28" w:type="dxa"/>
            </w:tcMar>
          </w:tcPr>
          <w:p w:rsidR="000C08B1" w:rsidRDefault="000C08B1" w:rsidP="001676B1">
            <w:pPr>
              <w:spacing w:line="0" w:lineRule="atLeast"/>
              <w:ind w:left="180" w:hangingChars="100" w:hanging="180"/>
              <w:rPr>
                <w:rFonts w:asciiTheme="minorEastAsia" w:eastAsiaTheme="minorEastAsia" w:hAnsiTheme="minorEastAsia"/>
                <w:sz w:val="18"/>
              </w:rPr>
            </w:pPr>
            <w:r>
              <w:rPr>
                <w:rFonts w:asciiTheme="minorEastAsia" w:eastAsiaTheme="minorEastAsia" w:hAnsiTheme="minorEastAsia"/>
                <w:sz w:val="18"/>
              </w:rPr>
              <w:t>◎</w:t>
            </w:r>
            <w:r w:rsidR="00D1739C">
              <w:rPr>
                <w:rFonts w:asciiTheme="minorEastAsia" w:eastAsiaTheme="minorEastAsia" w:hAnsiTheme="minorEastAsia"/>
                <w:sz w:val="18"/>
              </w:rPr>
              <w:t>入学した頃を振り返り、幼児</w:t>
            </w:r>
            <w:r>
              <w:rPr>
                <w:rFonts w:asciiTheme="minorEastAsia" w:eastAsiaTheme="minorEastAsia" w:hAnsiTheme="minorEastAsia"/>
                <w:sz w:val="18"/>
              </w:rPr>
              <w:t>のためにできることを考える。</w:t>
            </w:r>
          </w:p>
          <w:p w:rsidR="000C08B1" w:rsidRDefault="000C08B1" w:rsidP="001676B1">
            <w:pPr>
              <w:spacing w:line="0" w:lineRule="atLeast"/>
              <w:ind w:left="180" w:hangingChars="100" w:hanging="180"/>
              <w:rPr>
                <w:rFonts w:asciiTheme="minorEastAsia" w:eastAsiaTheme="minorEastAsia" w:hAnsiTheme="minorEastAsia"/>
                <w:sz w:val="18"/>
              </w:rPr>
            </w:pPr>
            <w:r>
              <w:rPr>
                <w:rFonts w:asciiTheme="minorEastAsia" w:eastAsiaTheme="minorEastAsia" w:hAnsiTheme="minorEastAsia" w:hint="eastAsia"/>
                <w:sz w:val="18"/>
              </w:rPr>
              <w:t>☆</w:t>
            </w:r>
            <w:r w:rsidR="00D1739C">
              <w:rPr>
                <w:rFonts w:asciiTheme="minorEastAsia" w:eastAsiaTheme="minorEastAsia" w:hAnsiTheme="minorEastAsia"/>
                <w:sz w:val="18"/>
              </w:rPr>
              <w:t>幼児</w:t>
            </w:r>
            <w:r>
              <w:rPr>
                <w:rFonts w:asciiTheme="minorEastAsia" w:eastAsiaTheme="minorEastAsia" w:hAnsiTheme="minorEastAsia"/>
                <w:sz w:val="18"/>
              </w:rPr>
              <w:t>が安心して生活できるような工夫を考える。</w:t>
            </w:r>
          </w:p>
          <w:p w:rsidR="000C08B1" w:rsidRPr="00221774" w:rsidRDefault="000C08B1" w:rsidP="001676B1">
            <w:pPr>
              <w:spacing w:line="0" w:lineRule="atLeast"/>
              <w:ind w:left="180" w:hangingChars="100" w:hanging="180"/>
              <w:rPr>
                <w:rFonts w:asciiTheme="minorEastAsia" w:eastAsiaTheme="minorEastAsia" w:hAnsiTheme="minorEastAsia"/>
                <w:sz w:val="18"/>
              </w:rPr>
            </w:pPr>
            <w:r w:rsidRPr="00221774">
              <w:rPr>
                <w:rFonts w:asciiTheme="minorEastAsia" w:eastAsiaTheme="minorEastAsia" w:hAnsiTheme="minorEastAsia"/>
                <w:sz w:val="18"/>
              </w:rPr>
              <w:t>■もうすぐ進級することを実感することができる。</w:t>
            </w:r>
          </w:p>
        </w:tc>
      </w:tr>
      <w:tr w:rsidR="000C08B1" w:rsidTr="00E31122">
        <w:trPr>
          <w:trHeight w:val="231"/>
        </w:trPr>
        <w:tc>
          <w:tcPr>
            <w:tcW w:w="567" w:type="dxa"/>
            <w:tcBorders>
              <w:bottom w:val="single" w:sz="4" w:space="0" w:color="auto"/>
            </w:tcBorders>
            <w:tcMar>
              <w:left w:w="28" w:type="dxa"/>
              <w:right w:w="28" w:type="dxa"/>
            </w:tcMar>
            <w:vAlign w:val="center"/>
          </w:tcPr>
          <w:p w:rsidR="000C08B1" w:rsidRDefault="000C08B1" w:rsidP="00F7657C">
            <w:pPr>
              <w:spacing w:line="0" w:lineRule="atLeast"/>
              <w:jc w:val="center"/>
            </w:pPr>
            <w:r>
              <w:rPr>
                <w:rFonts w:hint="eastAsia"/>
              </w:rPr>
              <w:t>７</w:t>
            </w:r>
          </w:p>
        </w:tc>
        <w:tc>
          <w:tcPr>
            <w:tcW w:w="3686" w:type="dxa"/>
            <w:tcBorders>
              <w:bottom w:val="single" w:sz="4" w:space="0" w:color="auto"/>
            </w:tcBorders>
            <w:tcMar>
              <w:left w:w="28" w:type="dxa"/>
              <w:right w:w="28" w:type="dxa"/>
            </w:tcMar>
          </w:tcPr>
          <w:p w:rsidR="000C08B1" w:rsidRPr="00221774" w:rsidRDefault="000C08B1" w:rsidP="00F7657C">
            <w:pPr>
              <w:spacing w:line="0" w:lineRule="atLeast"/>
              <w:ind w:left="180" w:hangingChars="100" w:hanging="180"/>
              <w:rPr>
                <w:rFonts w:asciiTheme="minorEastAsia" w:eastAsiaTheme="minorEastAsia" w:hAnsiTheme="minorEastAsia"/>
                <w:sz w:val="18"/>
              </w:rPr>
            </w:pPr>
            <w:r w:rsidRPr="00221774">
              <w:rPr>
                <w:rFonts w:asciiTheme="minorEastAsia" w:eastAsiaTheme="minorEastAsia" w:hAnsiTheme="minorEastAsia" w:hint="eastAsia"/>
                <w:sz w:val="18"/>
              </w:rPr>
              <w:t>○２年生になったらやりたいことやできるようになりたいことを考え、文にまとめる。</w:t>
            </w:r>
          </w:p>
        </w:tc>
        <w:tc>
          <w:tcPr>
            <w:tcW w:w="4678" w:type="dxa"/>
            <w:tcBorders>
              <w:bottom w:val="single" w:sz="4" w:space="0" w:color="auto"/>
            </w:tcBorders>
            <w:tcMar>
              <w:left w:w="28" w:type="dxa"/>
              <w:right w:w="28" w:type="dxa"/>
            </w:tcMar>
          </w:tcPr>
          <w:p w:rsidR="000C08B1" w:rsidRPr="00221774" w:rsidRDefault="000C08B1" w:rsidP="00F7657C">
            <w:pPr>
              <w:spacing w:line="0" w:lineRule="atLeast"/>
              <w:ind w:left="180" w:hangingChars="100" w:hanging="180"/>
              <w:rPr>
                <w:rFonts w:asciiTheme="minorEastAsia" w:eastAsiaTheme="minorEastAsia" w:hAnsiTheme="minorEastAsia"/>
                <w:sz w:val="18"/>
              </w:rPr>
            </w:pPr>
            <w:r w:rsidRPr="00221774">
              <w:rPr>
                <w:rFonts w:asciiTheme="minorEastAsia" w:eastAsiaTheme="minorEastAsia" w:hAnsiTheme="minorEastAsia"/>
                <w:sz w:val="18"/>
              </w:rPr>
              <w:t>◎書</w:t>
            </w:r>
            <w:r>
              <w:rPr>
                <w:rFonts w:asciiTheme="minorEastAsia" w:eastAsiaTheme="minorEastAsia" w:hAnsiTheme="minorEastAsia"/>
                <w:sz w:val="18"/>
              </w:rPr>
              <w:t>いた作文を発表したり、友達の発表を聞いたりすることで、２年生になる</w:t>
            </w:r>
            <w:r w:rsidRPr="00221774">
              <w:rPr>
                <w:rFonts w:asciiTheme="minorEastAsia" w:eastAsiaTheme="minorEastAsia" w:hAnsiTheme="minorEastAsia"/>
                <w:sz w:val="18"/>
              </w:rPr>
              <w:t>期待感を高める。</w:t>
            </w:r>
          </w:p>
          <w:p w:rsidR="000C08B1" w:rsidRPr="00221774" w:rsidRDefault="000C08B1" w:rsidP="00F7657C">
            <w:pPr>
              <w:spacing w:line="0" w:lineRule="atLeast"/>
              <w:ind w:left="180" w:hangingChars="100" w:hanging="180"/>
              <w:rPr>
                <w:rFonts w:asciiTheme="minorEastAsia" w:eastAsiaTheme="minorEastAsia" w:hAnsiTheme="minorEastAsia"/>
                <w:sz w:val="18"/>
              </w:rPr>
            </w:pPr>
            <w:r w:rsidRPr="00221774">
              <w:rPr>
                <w:rFonts w:asciiTheme="minorEastAsia" w:eastAsiaTheme="minorEastAsia" w:hAnsiTheme="minorEastAsia"/>
                <w:sz w:val="18"/>
              </w:rPr>
              <w:t>■２年生になる期待や希望を持ちつつ、成長した自分に気付いている。</w:t>
            </w:r>
          </w:p>
        </w:tc>
      </w:tr>
    </w:tbl>
    <w:p w:rsidR="00E31122" w:rsidRDefault="00E31122" w:rsidP="00F53CE5">
      <w:pPr>
        <w:widowControl/>
        <w:spacing w:line="0" w:lineRule="atLeast"/>
        <w:jc w:val="left"/>
        <w:rPr>
          <w:b/>
        </w:rPr>
      </w:pPr>
    </w:p>
    <w:p w:rsidR="00532D48" w:rsidRPr="002936CD" w:rsidRDefault="00B32CE8" w:rsidP="00F53CE5">
      <w:pPr>
        <w:widowControl/>
        <w:spacing w:line="0" w:lineRule="atLeast"/>
        <w:jc w:val="left"/>
        <w:rPr>
          <w:b/>
        </w:rPr>
      </w:pPr>
      <w:r>
        <w:rPr>
          <w:rFonts w:hint="eastAsia"/>
          <w:b/>
        </w:rPr>
        <w:lastRenderedPageBreak/>
        <w:t>６</w:t>
      </w:r>
      <w:r w:rsidR="00532D48" w:rsidRPr="00D359BE">
        <w:rPr>
          <w:b/>
        </w:rPr>
        <w:t xml:space="preserve">　本時の展開</w:t>
      </w:r>
      <w:r w:rsidR="00434FB7" w:rsidRPr="00D359BE">
        <w:rPr>
          <w:rFonts w:hint="eastAsia"/>
          <w:b/>
        </w:rPr>
        <w:t xml:space="preserve"> （</w:t>
      </w:r>
      <w:r w:rsidR="00F866D4">
        <w:rPr>
          <w:b/>
        </w:rPr>
        <w:t>５</w:t>
      </w:r>
      <w:r w:rsidR="00532D48" w:rsidRPr="00D359BE">
        <w:rPr>
          <w:b/>
        </w:rPr>
        <w:t>／</w:t>
      </w:r>
      <w:r w:rsidR="00F866D4">
        <w:rPr>
          <w:rFonts w:hint="eastAsia"/>
          <w:b/>
        </w:rPr>
        <w:t>７</w:t>
      </w:r>
      <w:r w:rsidR="00434FB7" w:rsidRPr="00D359BE">
        <w:rPr>
          <w:rFonts w:hint="eastAsia"/>
          <w:b/>
        </w:rPr>
        <w:t>）</w:t>
      </w:r>
    </w:p>
    <w:p w:rsidR="00532D48" w:rsidRPr="00D359BE" w:rsidRDefault="00532D48">
      <w:pPr>
        <w:rPr>
          <w:b/>
        </w:rPr>
      </w:pPr>
      <w:r w:rsidRPr="00D359BE">
        <w:rPr>
          <w:rFonts w:hint="eastAsia"/>
          <w:b/>
        </w:rPr>
        <w:t>（１）ねらい</w:t>
      </w:r>
    </w:p>
    <w:p w:rsidR="00F866D4" w:rsidRDefault="00532D48" w:rsidP="00B32CE8">
      <w:r>
        <w:rPr>
          <w:rFonts w:hint="eastAsia"/>
        </w:rPr>
        <w:t xml:space="preserve">　</w:t>
      </w:r>
      <w:r w:rsidR="00F866D4">
        <w:rPr>
          <w:rFonts w:hint="eastAsia"/>
        </w:rPr>
        <w:t>・</w:t>
      </w:r>
      <w:r w:rsidR="00372AA9">
        <w:rPr>
          <w:rFonts w:hint="eastAsia"/>
        </w:rPr>
        <w:t>幼児</w:t>
      </w:r>
      <w:r w:rsidR="00F866D4">
        <w:rPr>
          <w:rFonts w:hint="eastAsia"/>
        </w:rPr>
        <w:t>が安心して学校生活を送れるよう、交通についての安全を教えることができる。</w:t>
      </w:r>
      <w:r>
        <w:t xml:space="preserve">　</w:t>
      </w:r>
    </w:p>
    <w:p w:rsidR="00F866D4" w:rsidRDefault="00532D48" w:rsidP="00F866D4">
      <w:pPr>
        <w:ind w:firstLineChars="100" w:firstLine="210"/>
      </w:pPr>
      <w:r>
        <w:t>・</w:t>
      </w:r>
      <w:r w:rsidR="00372AA9">
        <w:t>幼児</w:t>
      </w:r>
      <w:r w:rsidR="00F866D4">
        <w:t>と</w:t>
      </w:r>
      <w:r w:rsidR="00E31122">
        <w:t>の交流を通して</w:t>
      </w:r>
      <w:r w:rsidR="00F866D4">
        <w:t>、自分の成長を実感する。</w:t>
      </w:r>
    </w:p>
    <w:p w:rsidR="00532D48" w:rsidRPr="00D359BE" w:rsidRDefault="00532D48">
      <w:pPr>
        <w:rPr>
          <w:b/>
        </w:rPr>
      </w:pPr>
      <w:r w:rsidRPr="00D359BE">
        <w:rPr>
          <w:rFonts w:hint="eastAsia"/>
          <w:b/>
        </w:rPr>
        <w:t>（２）指導の実際</w:t>
      </w:r>
    </w:p>
    <w:tbl>
      <w:tblPr>
        <w:tblStyle w:val="a3"/>
        <w:tblW w:w="9072" w:type="dxa"/>
        <w:tblInd w:w="170" w:type="dxa"/>
        <w:tblLook w:val="04A0" w:firstRow="1" w:lastRow="0" w:firstColumn="1" w:lastColumn="0" w:noHBand="0" w:noVBand="1"/>
      </w:tblPr>
      <w:tblGrid>
        <w:gridCol w:w="4935"/>
        <w:gridCol w:w="4137"/>
      </w:tblGrid>
      <w:tr w:rsidR="00434FB7" w:rsidTr="0043778B">
        <w:tc>
          <w:tcPr>
            <w:tcW w:w="4935" w:type="dxa"/>
            <w:tcMar>
              <w:left w:w="28" w:type="dxa"/>
              <w:right w:w="28" w:type="dxa"/>
            </w:tcMar>
            <w:vAlign w:val="center"/>
          </w:tcPr>
          <w:p w:rsidR="00372AA9" w:rsidRPr="00372AA9" w:rsidRDefault="00434FB7" w:rsidP="0043778B">
            <w:pPr>
              <w:spacing w:line="0" w:lineRule="atLeast"/>
              <w:jc w:val="center"/>
              <w:rPr>
                <w:sz w:val="18"/>
              </w:rPr>
            </w:pPr>
            <w:r w:rsidRPr="00372AA9">
              <w:rPr>
                <w:rFonts w:hint="eastAsia"/>
                <w:sz w:val="18"/>
              </w:rPr>
              <w:t>○</w:t>
            </w:r>
            <w:r w:rsidRPr="00372AA9">
              <w:rPr>
                <w:sz w:val="18"/>
              </w:rPr>
              <w:t>学習活動</w:t>
            </w:r>
          </w:p>
          <w:p w:rsidR="00434FB7" w:rsidRPr="00372AA9" w:rsidRDefault="00434FB7" w:rsidP="0043778B">
            <w:pPr>
              <w:spacing w:line="0" w:lineRule="atLeast"/>
              <w:jc w:val="center"/>
              <w:rPr>
                <w:sz w:val="18"/>
              </w:rPr>
            </w:pPr>
            <w:r w:rsidRPr="00372AA9">
              <w:rPr>
                <w:sz w:val="18"/>
              </w:rPr>
              <w:t>・予想される児童</w:t>
            </w:r>
            <w:r w:rsidR="003C0645" w:rsidRPr="00E053DA">
              <w:rPr>
                <w:sz w:val="18"/>
              </w:rPr>
              <w:t>、幼児</w:t>
            </w:r>
            <w:r w:rsidRPr="00372AA9">
              <w:rPr>
                <w:sz w:val="18"/>
              </w:rPr>
              <w:t>の反応</w:t>
            </w:r>
          </w:p>
        </w:tc>
        <w:tc>
          <w:tcPr>
            <w:tcW w:w="4137" w:type="dxa"/>
            <w:tcMar>
              <w:left w:w="28" w:type="dxa"/>
              <w:right w:w="28" w:type="dxa"/>
            </w:tcMar>
            <w:vAlign w:val="center"/>
          </w:tcPr>
          <w:p w:rsidR="00EA1F15" w:rsidRPr="00372AA9" w:rsidRDefault="00434FB7" w:rsidP="0043778B">
            <w:pPr>
              <w:spacing w:line="0" w:lineRule="atLeast"/>
              <w:jc w:val="center"/>
              <w:rPr>
                <w:sz w:val="18"/>
              </w:rPr>
            </w:pPr>
            <w:r w:rsidRPr="00372AA9">
              <w:rPr>
                <w:rFonts w:hint="eastAsia"/>
                <w:sz w:val="18"/>
              </w:rPr>
              <w:t>◎</w:t>
            </w:r>
            <w:r w:rsidR="00EA1F15" w:rsidRPr="00372AA9">
              <w:rPr>
                <w:sz w:val="18"/>
              </w:rPr>
              <w:t>教科の留意点</w:t>
            </w:r>
            <w:r w:rsidR="00372AA9" w:rsidRPr="00372AA9">
              <w:rPr>
                <w:rFonts w:hint="eastAsia"/>
                <w:sz w:val="18"/>
              </w:rPr>
              <w:t xml:space="preserve">　■</w:t>
            </w:r>
            <w:r w:rsidR="00372AA9" w:rsidRPr="00372AA9">
              <w:rPr>
                <w:sz w:val="18"/>
              </w:rPr>
              <w:t>評価（</w:t>
            </w:r>
            <w:r w:rsidR="00372AA9" w:rsidRPr="00372AA9">
              <w:rPr>
                <w:rFonts w:hint="eastAsia"/>
                <w:sz w:val="18"/>
              </w:rPr>
              <w:t>評価方法</w:t>
            </w:r>
            <w:r w:rsidR="00372AA9" w:rsidRPr="00372AA9">
              <w:rPr>
                <w:sz w:val="18"/>
              </w:rPr>
              <w:t>）</w:t>
            </w:r>
          </w:p>
          <w:p w:rsidR="00434FB7" w:rsidRPr="00372AA9" w:rsidRDefault="00E31122" w:rsidP="0043778B">
            <w:pPr>
              <w:spacing w:line="0" w:lineRule="atLeast"/>
              <w:jc w:val="center"/>
              <w:rPr>
                <w:sz w:val="18"/>
              </w:rPr>
            </w:pPr>
            <w:r>
              <w:rPr>
                <w:rFonts w:hAnsi="ＭＳ 明朝" w:cs="ＭＳ 明朝"/>
                <w:sz w:val="18"/>
              </w:rPr>
              <w:t>☆</w:t>
            </w:r>
            <w:r w:rsidR="00EA1F15" w:rsidRPr="00372AA9">
              <w:rPr>
                <w:rFonts w:hAnsi="ＭＳ 明朝" w:cs="ＭＳ 明朝"/>
                <w:sz w:val="18"/>
              </w:rPr>
              <w:t>安全教育の視点に立った留意点</w:t>
            </w:r>
          </w:p>
        </w:tc>
      </w:tr>
      <w:tr w:rsidR="00434FB7" w:rsidTr="00E31122">
        <w:trPr>
          <w:trHeight w:val="4395"/>
        </w:trPr>
        <w:tc>
          <w:tcPr>
            <w:tcW w:w="4935" w:type="dxa"/>
            <w:tcMar>
              <w:left w:w="28" w:type="dxa"/>
              <w:right w:w="28" w:type="dxa"/>
            </w:tcMar>
          </w:tcPr>
          <w:p w:rsidR="005B6D29" w:rsidRPr="00372AA9" w:rsidRDefault="005B6D29" w:rsidP="005B6D29">
            <w:pPr>
              <w:rPr>
                <w:sz w:val="18"/>
              </w:rPr>
            </w:pPr>
            <w:r w:rsidRPr="00372AA9">
              <w:rPr>
                <w:rFonts w:hint="eastAsia"/>
                <w:sz w:val="18"/>
              </w:rPr>
              <w:t>◯</w:t>
            </w:r>
            <w:r w:rsidR="00372AA9" w:rsidRPr="00372AA9">
              <w:rPr>
                <w:rFonts w:hint="eastAsia"/>
                <w:sz w:val="18"/>
              </w:rPr>
              <w:t>幼児</w:t>
            </w:r>
            <w:r w:rsidRPr="00372AA9">
              <w:rPr>
                <w:rFonts w:hint="eastAsia"/>
                <w:sz w:val="18"/>
              </w:rPr>
              <w:t>を歓迎する。（はじめの言葉）</w:t>
            </w:r>
          </w:p>
          <w:p w:rsidR="00541FBC" w:rsidRDefault="00541FBC" w:rsidP="005B6D29">
            <w:pPr>
              <w:rPr>
                <w:sz w:val="18"/>
              </w:rPr>
            </w:pPr>
          </w:p>
          <w:p w:rsidR="00372AA9" w:rsidRDefault="00372AA9" w:rsidP="005B6D29">
            <w:pPr>
              <w:rPr>
                <w:sz w:val="18"/>
              </w:rPr>
            </w:pPr>
          </w:p>
          <w:p w:rsidR="00372AA9" w:rsidRPr="00372AA9" w:rsidRDefault="00372AA9" w:rsidP="005B6D29">
            <w:pPr>
              <w:rPr>
                <w:sz w:val="18"/>
              </w:rPr>
            </w:pPr>
          </w:p>
          <w:p w:rsidR="005B6D29" w:rsidRPr="00372AA9" w:rsidRDefault="005B6D29" w:rsidP="005B6D29">
            <w:pPr>
              <w:rPr>
                <w:rFonts w:hAnsi="ＭＳ 明朝" w:cs="ＭＳ 明朝"/>
                <w:sz w:val="18"/>
              </w:rPr>
            </w:pPr>
            <w:r w:rsidRPr="00372AA9">
              <w:rPr>
                <w:rFonts w:hAnsi="ＭＳ 明朝" w:cs="ＭＳ 明朝"/>
                <w:sz w:val="18"/>
              </w:rPr>
              <w:t>◯班に分かれて、ワークショップを開き、</w:t>
            </w:r>
            <w:r w:rsidR="00372AA9" w:rsidRPr="00372AA9">
              <w:rPr>
                <w:rFonts w:hAnsi="ＭＳ 明朝" w:cs="ＭＳ 明朝"/>
                <w:sz w:val="18"/>
              </w:rPr>
              <w:t>幼児</w:t>
            </w:r>
            <w:r w:rsidRPr="00372AA9">
              <w:rPr>
                <w:rFonts w:hAnsi="ＭＳ 明朝" w:cs="ＭＳ 明朝"/>
                <w:sz w:val="18"/>
              </w:rPr>
              <w:t>を案内する。</w:t>
            </w:r>
          </w:p>
          <w:p w:rsidR="00222260" w:rsidRPr="00372AA9" w:rsidRDefault="00372AA9" w:rsidP="00372AA9">
            <w:pPr>
              <w:ind w:firstLineChars="100" w:firstLine="180"/>
              <w:rPr>
                <w:rFonts w:hAnsi="ＭＳ 明朝" w:cs="ＭＳ 明朝"/>
                <w:sz w:val="18"/>
              </w:rPr>
            </w:pPr>
            <w:r>
              <w:rPr>
                <w:rFonts w:hAnsi="ＭＳ 明朝" w:cs="ＭＳ 明朝" w:hint="eastAsia"/>
                <w:sz w:val="18"/>
                <w:bdr w:val="single" w:sz="4" w:space="0" w:color="auto"/>
              </w:rPr>
              <w:t>交通安全をテーマにした</w:t>
            </w:r>
            <w:r w:rsidR="00222260" w:rsidRPr="00372AA9">
              <w:rPr>
                <w:rFonts w:hAnsi="ＭＳ 明朝" w:cs="ＭＳ 明朝"/>
                <w:sz w:val="18"/>
                <w:bdr w:val="single" w:sz="4" w:space="0" w:color="auto"/>
              </w:rPr>
              <w:t>絵本・紙芝居</w:t>
            </w:r>
            <w:r w:rsidR="005B6D29" w:rsidRPr="00372AA9">
              <w:rPr>
                <w:rFonts w:hAnsi="ＭＳ 明朝" w:cs="ＭＳ 明朝"/>
                <w:sz w:val="18"/>
                <w:bdr w:val="single" w:sz="4" w:space="0" w:color="auto"/>
              </w:rPr>
              <w:t>コーナー</w:t>
            </w:r>
          </w:p>
          <w:p w:rsidR="005B6D29" w:rsidRPr="00E053DA" w:rsidRDefault="00D1739C" w:rsidP="00372AA9">
            <w:pPr>
              <w:rPr>
                <w:rFonts w:hAnsi="ＭＳ 明朝" w:cs="ＭＳ 明朝"/>
                <w:sz w:val="18"/>
                <w:szCs w:val="18"/>
              </w:rPr>
            </w:pPr>
            <w:r>
              <w:rPr>
                <w:rFonts w:hAnsi="ＭＳ 明朝" w:cs="ＭＳ 明朝" w:hint="eastAsia"/>
                <w:sz w:val="18"/>
              </w:rPr>
              <w:t xml:space="preserve">　</w:t>
            </w:r>
            <w:r w:rsidR="003C0645" w:rsidRPr="00E053DA">
              <w:rPr>
                <w:rFonts w:hAnsi="ＭＳ 明朝" w:cs="ＭＳ 明朝" w:hint="eastAsia"/>
                <w:sz w:val="18"/>
              </w:rPr>
              <w:t>・</w:t>
            </w:r>
            <w:r w:rsidRPr="00E053DA">
              <w:rPr>
                <w:rFonts w:hAnsi="ＭＳ 明朝" w:cs="ＭＳ 明朝" w:hint="eastAsia"/>
                <w:sz w:val="18"/>
                <w:szCs w:val="18"/>
              </w:rPr>
              <w:t>児：</w:t>
            </w:r>
            <w:r w:rsidR="005423BC" w:rsidRPr="00E053DA">
              <w:rPr>
                <w:rFonts w:hAnsi="ＭＳ 明朝" w:cs="ＭＳ 明朝" w:hint="eastAsia"/>
                <w:sz w:val="18"/>
                <w:szCs w:val="18"/>
              </w:rPr>
              <w:t>道路を渡るとき</w:t>
            </w:r>
            <w:r w:rsidR="003C0645" w:rsidRPr="00E053DA">
              <w:rPr>
                <w:rFonts w:hAnsi="ＭＳ 明朝" w:cs="ＭＳ 明朝" w:hint="eastAsia"/>
                <w:sz w:val="18"/>
                <w:szCs w:val="18"/>
              </w:rPr>
              <w:t>、</w:t>
            </w:r>
            <w:r w:rsidR="007F74E8" w:rsidRPr="00E053DA">
              <w:rPr>
                <w:rFonts w:hAnsi="ＭＳ 明朝" w:cs="ＭＳ 明朝" w:hint="eastAsia"/>
                <w:sz w:val="18"/>
                <w:szCs w:val="18"/>
              </w:rPr>
              <w:t>どうしたらいいのかな。</w:t>
            </w:r>
          </w:p>
          <w:p w:rsidR="00D1739C" w:rsidRPr="00E053DA" w:rsidRDefault="00D1739C" w:rsidP="00372AA9">
            <w:pPr>
              <w:rPr>
                <w:rFonts w:hAnsi="ＭＳ 明朝" w:cs="ＭＳ 明朝"/>
                <w:sz w:val="18"/>
              </w:rPr>
            </w:pPr>
            <w:r w:rsidRPr="00E053DA">
              <w:rPr>
                <w:rFonts w:hAnsi="ＭＳ 明朝" w:cs="ＭＳ 明朝"/>
                <w:sz w:val="18"/>
                <w:szCs w:val="18"/>
              </w:rPr>
              <w:t xml:space="preserve">　</w:t>
            </w:r>
            <w:r w:rsidR="003C0645" w:rsidRPr="00E053DA">
              <w:rPr>
                <w:rFonts w:hAnsi="ＭＳ 明朝" w:cs="ＭＳ 明朝"/>
                <w:sz w:val="18"/>
                <w:szCs w:val="18"/>
              </w:rPr>
              <w:t>・</w:t>
            </w:r>
            <w:r w:rsidRPr="00E053DA">
              <w:rPr>
                <w:rFonts w:hAnsi="ＭＳ 明朝" w:cs="ＭＳ 明朝"/>
                <w:sz w:val="18"/>
                <w:szCs w:val="18"/>
              </w:rPr>
              <w:t>幼：</w:t>
            </w:r>
            <w:r w:rsidR="007F74E8" w:rsidRPr="00E053DA">
              <w:rPr>
                <w:rFonts w:hAnsi="ＭＳ 明朝" w:cs="ＭＳ 明朝"/>
                <w:sz w:val="18"/>
                <w:szCs w:val="18"/>
              </w:rPr>
              <w:t>手を挙げて渡るんだね。</w:t>
            </w:r>
          </w:p>
          <w:p w:rsidR="005B6D29" w:rsidRPr="00E053DA" w:rsidRDefault="00372AA9" w:rsidP="00372AA9">
            <w:pPr>
              <w:ind w:firstLineChars="100" w:firstLine="180"/>
              <w:rPr>
                <w:rFonts w:hAnsi="ＭＳ 明朝" w:cs="ＭＳ 明朝"/>
                <w:sz w:val="18"/>
                <w:bdr w:val="single" w:sz="4" w:space="0" w:color="auto"/>
              </w:rPr>
            </w:pPr>
            <w:r w:rsidRPr="00E053DA">
              <w:rPr>
                <w:rFonts w:hAnsi="ＭＳ 明朝" w:cs="ＭＳ 明朝" w:hint="eastAsia"/>
                <w:sz w:val="18"/>
                <w:bdr w:val="single" w:sz="4" w:space="0" w:color="auto"/>
              </w:rPr>
              <w:t>道路における危険や交通法規に関する</w:t>
            </w:r>
            <w:r w:rsidR="005B6D29" w:rsidRPr="00E053DA">
              <w:rPr>
                <w:rFonts w:hAnsi="ＭＳ 明朝" w:cs="ＭＳ 明朝"/>
                <w:sz w:val="18"/>
                <w:bdr w:val="single" w:sz="4" w:space="0" w:color="auto"/>
              </w:rPr>
              <w:t>クイズコーナー</w:t>
            </w:r>
          </w:p>
          <w:p w:rsidR="00222260" w:rsidRPr="00E053DA" w:rsidRDefault="003C0645" w:rsidP="00372AA9">
            <w:pPr>
              <w:ind w:firstLineChars="100" w:firstLine="180"/>
              <w:rPr>
                <w:rFonts w:hAnsi="ＭＳ 明朝" w:cs="ＭＳ 明朝"/>
                <w:sz w:val="18"/>
              </w:rPr>
            </w:pPr>
            <w:r w:rsidRPr="00E053DA">
              <w:rPr>
                <w:rFonts w:hAnsi="ＭＳ 明朝" w:cs="ＭＳ 明朝" w:hint="eastAsia"/>
                <w:sz w:val="18"/>
              </w:rPr>
              <w:t>・</w:t>
            </w:r>
            <w:r w:rsidR="00D1739C" w:rsidRPr="00E053DA">
              <w:rPr>
                <w:rFonts w:hAnsi="ＭＳ 明朝" w:cs="ＭＳ 明朝" w:hint="eastAsia"/>
                <w:sz w:val="18"/>
              </w:rPr>
              <w:t>児：</w:t>
            </w:r>
            <w:r w:rsidR="005423BC" w:rsidRPr="00E053DA">
              <w:rPr>
                <w:rFonts w:hAnsi="ＭＳ 明朝" w:cs="ＭＳ 明朝" w:hint="eastAsia"/>
                <w:sz w:val="18"/>
              </w:rPr>
              <w:t>赤信号</w:t>
            </w:r>
            <w:r w:rsidR="007F74E8" w:rsidRPr="00E053DA">
              <w:rPr>
                <w:rFonts w:hAnsi="ＭＳ 明朝" w:cs="ＭＳ 明朝" w:hint="eastAsia"/>
                <w:sz w:val="18"/>
              </w:rPr>
              <w:t>はどんな意味かな。</w:t>
            </w:r>
          </w:p>
          <w:p w:rsidR="00D1739C" w:rsidRPr="00E053DA" w:rsidRDefault="003C0645" w:rsidP="00372AA9">
            <w:pPr>
              <w:ind w:firstLineChars="100" w:firstLine="180"/>
              <w:rPr>
                <w:rFonts w:hAnsi="ＭＳ 明朝" w:cs="ＭＳ 明朝"/>
                <w:sz w:val="18"/>
              </w:rPr>
            </w:pPr>
            <w:r w:rsidRPr="00E053DA">
              <w:rPr>
                <w:rFonts w:hAnsi="ＭＳ 明朝" w:cs="ＭＳ 明朝"/>
                <w:sz w:val="18"/>
              </w:rPr>
              <w:t>・</w:t>
            </w:r>
            <w:r w:rsidR="00D1739C" w:rsidRPr="00E053DA">
              <w:rPr>
                <w:rFonts w:hAnsi="ＭＳ 明朝" w:cs="ＭＳ 明朝"/>
                <w:sz w:val="18"/>
              </w:rPr>
              <w:t>幼：</w:t>
            </w:r>
            <w:r w:rsidR="007F74E8" w:rsidRPr="00E053DA">
              <w:rPr>
                <w:rFonts w:hAnsi="ＭＳ 明朝" w:cs="ＭＳ 明朝"/>
                <w:sz w:val="18"/>
              </w:rPr>
              <w:t>止まれだよ。</w:t>
            </w:r>
          </w:p>
          <w:p w:rsidR="005B6D29" w:rsidRPr="00E053DA" w:rsidRDefault="00372AA9" w:rsidP="00372AA9">
            <w:pPr>
              <w:ind w:firstLineChars="100" w:firstLine="180"/>
              <w:rPr>
                <w:rFonts w:hAnsi="ＭＳ 明朝" w:cs="ＭＳ 明朝"/>
                <w:sz w:val="18"/>
                <w:bdr w:val="single" w:sz="4" w:space="0" w:color="auto"/>
              </w:rPr>
            </w:pPr>
            <w:r w:rsidRPr="00E053DA">
              <w:rPr>
                <w:rFonts w:hAnsi="ＭＳ 明朝" w:cs="ＭＳ 明朝"/>
                <w:sz w:val="18"/>
                <w:bdr w:val="single" w:sz="4" w:space="0" w:color="auto"/>
              </w:rPr>
              <w:t>交通安全</w:t>
            </w:r>
            <w:r w:rsidR="00222260" w:rsidRPr="00E053DA">
              <w:rPr>
                <w:rFonts w:hAnsi="ＭＳ 明朝" w:cs="ＭＳ 明朝"/>
                <w:sz w:val="18"/>
                <w:bdr w:val="single" w:sz="4" w:space="0" w:color="auto"/>
              </w:rPr>
              <w:t>ゲーム</w:t>
            </w:r>
            <w:r w:rsidR="005B6D29" w:rsidRPr="00E053DA">
              <w:rPr>
                <w:rFonts w:hAnsi="ＭＳ 明朝" w:cs="ＭＳ 明朝"/>
                <w:sz w:val="18"/>
                <w:bdr w:val="single" w:sz="4" w:space="0" w:color="auto"/>
              </w:rPr>
              <w:t>コーナー</w:t>
            </w:r>
          </w:p>
          <w:p w:rsidR="00222260" w:rsidRPr="00E053DA" w:rsidRDefault="003C0645" w:rsidP="00372AA9">
            <w:pPr>
              <w:ind w:firstLineChars="100" w:firstLine="180"/>
              <w:rPr>
                <w:rFonts w:hAnsi="ＭＳ 明朝" w:cs="ＭＳ 明朝"/>
                <w:sz w:val="18"/>
              </w:rPr>
            </w:pPr>
            <w:r w:rsidRPr="00E053DA">
              <w:rPr>
                <w:rFonts w:hAnsi="ＭＳ 明朝" w:cs="ＭＳ 明朝" w:hint="eastAsia"/>
                <w:sz w:val="18"/>
              </w:rPr>
              <w:t>・</w:t>
            </w:r>
            <w:r w:rsidR="00D1739C" w:rsidRPr="00E053DA">
              <w:rPr>
                <w:rFonts w:hAnsi="ＭＳ 明朝" w:cs="ＭＳ 明朝" w:hint="eastAsia"/>
                <w:sz w:val="18"/>
              </w:rPr>
              <w:t>児：</w:t>
            </w:r>
            <w:r w:rsidR="00AD0413" w:rsidRPr="00E053DA">
              <w:rPr>
                <w:rFonts w:hAnsi="ＭＳ 明朝" w:cs="ＭＳ 明朝" w:hint="eastAsia"/>
                <w:sz w:val="18"/>
              </w:rPr>
              <w:t>目を見て合図をするといいんだよ。</w:t>
            </w:r>
          </w:p>
          <w:p w:rsidR="00D1739C" w:rsidRPr="00E053DA" w:rsidRDefault="003C0645" w:rsidP="00372AA9">
            <w:pPr>
              <w:ind w:firstLineChars="100" w:firstLine="180"/>
              <w:rPr>
                <w:rFonts w:hAnsi="ＭＳ 明朝" w:cs="ＭＳ 明朝"/>
                <w:sz w:val="18"/>
              </w:rPr>
            </w:pPr>
            <w:r w:rsidRPr="00E053DA">
              <w:rPr>
                <w:rFonts w:hAnsi="ＭＳ 明朝" w:cs="ＭＳ 明朝"/>
                <w:sz w:val="18"/>
              </w:rPr>
              <w:t>・</w:t>
            </w:r>
            <w:r w:rsidR="00D1739C" w:rsidRPr="00E053DA">
              <w:rPr>
                <w:rFonts w:hAnsi="ＭＳ 明朝" w:cs="ＭＳ 明朝"/>
                <w:sz w:val="18"/>
              </w:rPr>
              <w:t>幼：</w:t>
            </w:r>
            <w:r w:rsidR="00AD0413" w:rsidRPr="00E053DA">
              <w:rPr>
                <w:rFonts w:hAnsi="ＭＳ 明朝" w:cs="ＭＳ 明朝"/>
                <w:sz w:val="18"/>
              </w:rPr>
              <w:t>アイコンタクトっていうんだね。</w:t>
            </w:r>
          </w:p>
          <w:p w:rsidR="005B6D29" w:rsidRPr="00E053DA" w:rsidRDefault="00372AA9" w:rsidP="00372AA9">
            <w:pPr>
              <w:ind w:firstLineChars="100" w:firstLine="180"/>
              <w:rPr>
                <w:rFonts w:hAnsi="ＭＳ 明朝" w:cs="ＭＳ 明朝"/>
                <w:sz w:val="18"/>
                <w:bdr w:val="single" w:sz="4" w:space="0" w:color="auto"/>
              </w:rPr>
            </w:pPr>
            <w:r w:rsidRPr="00E053DA">
              <w:rPr>
                <w:rFonts w:hAnsi="ＭＳ 明朝" w:cs="ＭＳ 明朝" w:hint="eastAsia"/>
                <w:sz w:val="18"/>
                <w:bdr w:val="single" w:sz="4" w:space="0" w:color="auto"/>
              </w:rPr>
              <w:t>交通安全をテーマにした創作</w:t>
            </w:r>
            <w:r w:rsidR="005B6D29" w:rsidRPr="00E053DA">
              <w:rPr>
                <w:rFonts w:hAnsi="ＭＳ 明朝" w:cs="ＭＳ 明朝"/>
                <w:sz w:val="18"/>
                <w:bdr w:val="single" w:sz="4" w:space="0" w:color="auto"/>
              </w:rPr>
              <w:t>劇コーナー</w:t>
            </w:r>
          </w:p>
          <w:p w:rsidR="00222260" w:rsidRPr="00E053DA" w:rsidRDefault="003C0645" w:rsidP="00372AA9">
            <w:pPr>
              <w:ind w:firstLineChars="100" w:firstLine="180"/>
              <w:rPr>
                <w:rFonts w:hAnsi="ＭＳ 明朝" w:cs="ＭＳ 明朝"/>
                <w:sz w:val="18"/>
              </w:rPr>
            </w:pPr>
            <w:r w:rsidRPr="00E053DA">
              <w:rPr>
                <w:rFonts w:hAnsi="ＭＳ 明朝" w:cs="ＭＳ 明朝" w:hint="eastAsia"/>
                <w:sz w:val="18"/>
              </w:rPr>
              <w:t>・</w:t>
            </w:r>
            <w:r w:rsidR="00D1739C" w:rsidRPr="00E053DA">
              <w:rPr>
                <w:rFonts w:hAnsi="ＭＳ 明朝" w:cs="ＭＳ 明朝" w:hint="eastAsia"/>
                <w:sz w:val="18"/>
              </w:rPr>
              <w:t>児：</w:t>
            </w:r>
            <w:r w:rsidR="007F74E8" w:rsidRPr="00E053DA">
              <w:rPr>
                <w:rFonts w:hAnsi="ＭＳ 明朝" w:cs="ＭＳ 明朝" w:hint="eastAsia"/>
                <w:sz w:val="18"/>
              </w:rPr>
              <w:t>急に飛び出してもいいのかな。</w:t>
            </w:r>
          </w:p>
          <w:p w:rsidR="00D1739C" w:rsidRPr="00E053DA" w:rsidRDefault="003C0645" w:rsidP="00372AA9">
            <w:pPr>
              <w:ind w:firstLineChars="100" w:firstLine="180"/>
              <w:rPr>
                <w:rFonts w:hAnsi="ＭＳ 明朝" w:cs="ＭＳ 明朝"/>
                <w:sz w:val="18"/>
              </w:rPr>
            </w:pPr>
            <w:r w:rsidRPr="00E053DA">
              <w:rPr>
                <w:rFonts w:hAnsi="ＭＳ 明朝" w:cs="ＭＳ 明朝"/>
                <w:sz w:val="18"/>
              </w:rPr>
              <w:t>・</w:t>
            </w:r>
            <w:r w:rsidR="00D1739C" w:rsidRPr="00E053DA">
              <w:rPr>
                <w:rFonts w:hAnsi="ＭＳ 明朝" w:cs="ＭＳ 明朝"/>
                <w:sz w:val="18"/>
              </w:rPr>
              <w:t>幼：</w:t>
            </w:r>
            <w:r w:rsidR="007F74E8" w:rsidRPr="00E053DA">
              <w:rPr>
                <w:rFonts w:hAnsi="ＭＳ 明朝" w:cs="ＭＳ 明朝"/>
                <w:sz w:val="18"/>
              </w:rPr>
              <w:t>危ないよ。止まって</w:t>
            </w:r>
            <w:r w:rsidR="00AD0413" w:rsidRPr="00E053DA">
              <w:rPr>
                <w:rFonts w:hAnsi="ＭＳ 明朝" w:cs="ＭＳ 明朝"/>
                <w:sz w:val="18"/>
              </w:rPr>
              <w:t>周り</w:t>
            </w:r>
            <w:r w:rsidR="007F74E8" w:rsidRPr="00E053DA">
              <w:rPr>
                <w:rFonts w:hAnsi="ＭＳ 明朝" w:cs="ＭＳ 明朝"/>
                <w:sz w:val="18"/>
              </w:rPr>
              <w:t>を見たほうがいいよ。</w:t>
            </w:r>
          </w:p>
          <w:p w:rsidR="00222260" w:rsidRPr="00E053DA" w:rsidRDefault="00372AA9" w:rsidP="00372AA9">
            <w:pPr>
              <w:ind w:firstLineChars="100" w:firstLine="180"/>
              <w:rPr>
                <w:rFonts w:hAnsi="ＭＳ 明朝" w:cs="ＭＳ 明朝"/>
                <w:sz w:val="18"/>
                <w:bdr w:val="single" w:sz="4" w:space="0" w:color="auto"/>
              </w:rPr>
            </w:pPr>
            <w:r w:rsidRPr="00E053DA">
              <w:rPr>
                <w:rFonts w:hAnsi="ＭＳ 明朝" w:cs="ＭＳ 明朝" w:hint="eastAsia"/>
                <w:sz w:val="18"/>
                <w:bdr w:val="single" w:sz="4" w:space="0" w:color="auto"/>
              </w:rPr>
              <w:t>交通安全に関する</w:t>
            </w:r>
            <w:r w:rsidR="005B6D29" w:rsidRPr="00E053DA">
              <w:rPr>
                <w:rFonts w:hAnsi="ＭＳ 明朝" w:cs="ＭＳ 明朝"/>
                <w:sz w:val="18"/>
                <w:bdr w:val="single" w:sz="4" w:space="0" w:color="auto"/>
              </w:rPr>
              <w:t>映像を使った体験コーナー</w:t>
            </w:r>
          </w:p>
          <w:p w:rsidR="00541FBC" w:rsidRPr="00E053DA" w:rsidRDefault="003C0645" w:rsidP="00372AA9">
            <w:pPr>
              <w:ind w:firstLineChars="100" w:firstLine="180"/>
              <w:rPr>
                <w:rFonts w:hAnsi="ＭＳ 明朝" w:cs="ＭＳ 明朝"/>
                <w:sz w:val="18"/>
              </w:rPr>
            </w:pPr>
            <w:r w:rsidRPr="00E053DA">
              <w:rPr>
                <w:rFonts w:hAnsi="ＭＳ 明朝" w:cs="ＭＳ 明朝" w:hint="eastAsia"/>
                <w:sz w:val="18"/>
              </w:rPr>
              <w:t>・</w:t>
            </w:r>
            <w:r w:rsidR="00D1739C" w:rsidRPr="00E053DA">
              <w:rPr>
                <w:rFonts w:hAnsi="ＭＳ 明朝" w:cs="ＭＳ 明朝" w:hint="eastAsia"/>
                <w:sz w:val="18"/>
              </w:rPr>
              <w:t>児：</w:t>
            </w:r>
            <w:r w:rsidR="00AD0413" w:rsidRPr="00E053DA">
              <w:rPr>
                <w:rFonts w:hAnsi="ＭＳ 明朝" w:cs="ＭＳ 明朝" w:hint="eastAsia"/>
                <w:sz w:val="18"/>
              </w:rPr>
              <w:t>後ろから</w:t>
            </w:r>
            <w:r w:rsidR="007F74E8" w:rsidRPr="00E053DA">
              <w:rPr>
                <w:rFonts w:hAnsi="ＭＳ 明朝" w:cs="ＭＳ 明朝" w:hint="eastAsia"/>
                <w:sz w:val="18"/>
              </w:rPr>
              <w:t>自転車が来るかもしれないよ。</w:t>
            </w:r>
          </w:p>
          <w:p w:rsidR="00D1739C" w:rsidRPr="00E053DA" w:rsidRDefault="003C0645" w:rsidP="00372AA9">
            <w:pPr>
              <w:ind w:firstLineChars="100" w:firstLine="180"/>
              <w:rPr>
                <w:rFonts w:hAnsi="ＭＳ 明朝" w:cs="ＭＳ 明朝"/>
                <w:sz w:val="18"/>
              </w:rPr>
            </w:pPr>
            <w:r w:rsidRPr="00E053DA">
              <w:rPr>
                <w:rFonts w:hAnsi="ＭＳ 明朝" w:cs="ＭＳ 明朝"/>
                <w:sz w:val="18"/>
              </w:rPr>
              <w:t>・</w:t>
            </w:r>
            <w:r w:rsidR="00D1739C" w:rsidRPr="00E053DA">
              <w:rPr>
                <w:rFonts w:hAnsi="ＭＳ 明朝" w:cs="ＭＳ 明朝"/>
                <w:sz w:val="18"/>
              </w:rPr>
              <w:t>幼：</w:t>
            </w:r>
            <w:r w:rsidR="00AD0413" w:rsidRPr="00E053DA">
              <w:rPr>
                <w:rFonts w:hAnsi="ＭＳ 明朝" w:cs="ＭＳ 明朝"/>
                <w:sz w:val="18"/>
              </w:rPr>
              <w:t>止まって</w:t>
            </w:r>
            <w:r w:rsidR="007F74E8" w:rsidRPr="00E053DA">
              <w:rPr>
                <w:rFonts w:hAnsi="ＭＳ 明朝" w:cs="ＭＳ 明朝"/>
                <w:sz w:val="18"/>
              </w:rPr>
              <w:t>見てから渡ると安全だね。</w:t>
            </w:r>
          </w:p>
          <w:p w:rsidR="00286DE2" w:rsidRPr="00E053DA" w:rsidRDefault="00286DE2" w:rsidP="005B6D29">
            <w:pPr>
              <w:rPr>
                <w:rFonts w:hAnsi="ＭＳ 明朝" w:cs="ＭＳ 明朝"/>
                <w:sz w:val="18"/>
              </w:rPr>
            </w:pPr>
          </w:p>
          <w:p w:rsidR="00372AA9" w:rsidRPr="00E053DA" w:rsidRDefault="005B6D29" w:rsidP="005B6D29">
            <w:pPr>
              <w:rPr>
                <w:rFonts w:hAnsi="ＭＳ 明朝" w:cs="ＭＳ 明朝"/>
                <w:sz w:val="18"/>
              </w:rPr>
            </w:pPr>
            <w:r w:rsidRPr="00E053DA">
              <w:rPr>
                <w:rFonts w:hAnsi="ＭＳ 明朝" w:cs="ＭＳ 明朝"/>
                <w:sz w:val="18"/>
              </w:rPr>
              <w:t>◯</w:t>
            </w:r>
            <w:r w:rsidR="00D1739C" w:rsidRPr="00E053DA">
              <w:rPr>
                <w:rFonts w:hAnsi="ＭＳ 明朝" w:cs="ＭＳ 明朝" w:hint="eastAsia"/>
                <w:sz w:val="18"/>
              </w:rPr>
              <w:t>幼児のから</w:t>
            </w:r>
            <w:r w:rsidR="00372AA9" w:rsidRPr="00E053DA">
              <w:rPr>
                <w:rFonts w:hAnsi="ＭＳ 明朝" w:cs="ＭＳ 明朝" w:hint="eastAsia"/>
                <w:sz w:val="18"/>
              </w:rPr>
              <w:t>感想をもらう。</w:t>
            </w:r>
          </w:p>
          <w:p w:rsidR="00AD0413" w:rsidRPr="00E053DA" w:rsidRDefault="00AD0413" w:rsidP="005B6D29">
            <w:pPr>
              <w:rPr>
                <w:rFonts w:hAnsi="ＭＳ 明朝" w:cs="ＭＳ 明朝"/>
                <w:sz w:val="18"/>
              </w:rPr>
            </w:pPr>
            <w:r w:rsidRPr="00E053DA">
              <w:rPr>
                <w:rFonts w:hAnsi="ＭＳ 明朝" w:cs="ＭＳ 明朝"/>
                <w:sz w:val="18"/>
              </w:rPr>
              <w:t xml:space="preserve">　・道路の安全な歩き方が分かった。</w:t>
            </w:r>
          </w:p>
          <w:p w:rsidR="00AD0413" w:rsidRPr="00E053DA" w:rsidRDefault="00372AA9" w:rsidP="005B6D29">
            <w:pPr>
              <w:rPr>
                <w:rFonts w:hAnsi="ＭＳ 明朝" w:cs="ＭＳ 明朝"/>
                <w:sz w:val="18"/>
              </w:rPr>
            </w:pPr>
            <w:r w:rsidRPr="00E053DA">
              <w:rPr>
                <w:rFonts w:hAnsi="ＭＳ 明朝" w:cs="ＭＳ 明朝" w:hint="eastAsia"/>
                <w:sz w:val="18"/>
              </w:rPr>
              <w:t xml:space="preserve">　・</w:t>
            </w:r>
            <w:r w:rsidR="00AD0413" w:rsidRPr="00E053DA">
              <w:rPr>
                <w:rFonts w:hAnsi="ＭＳ 明朝" w:cs="ＭＳ 明朝"/>
                <w:sz w:val="18"/>
              </w:rPr>
              <w:t>お兄さん</w:t>
            </w:r>
            <w:r w:rsidR="003C0645" w:rsidRPr="00E053DA">
              <w:rPr>
                <w:rFonts w:hAnsi="ＭＳ 明朝" w:cs="ＭＳ 明朝"/>
                <w:sz w:val="18"/>
              </w:rPr>
              <w:t>、</w:t>
            </w:r>
            <w:r w:rsidR="00AD0413" w:rsidRPr="00E053DA">
              <w:rPr>
                <w:rFonts w:hAnsi="ＭＳ 明朝" w:cs="ＭＳ 明朝"/>
                <w:sz w:val="18"/>
              </w:rPr>
              <w:t>お姉さんが優しく教えてくれた。</w:t>
            </w:r>
          </w:p>
          <w:p w:rsidR="00AD0413" w:rsidRPr="00E053DA" w:rsidRDefault="00D1739C" w:rsidP="005B6D29">
            <w:pPr>
              <w:rPr>
                <w:rFonts w:hAnsi="ＭＳ 明朝" w:cs="ＭＳ 明朝"/>
                <w:sz w:val="18"/>
              </w:rPr>
            </w:pPr>
            <w:r w:rsidRPr="00E053DA">
              <w:rPr>
                <w:rFonts w:hAnsi="ＭＳ 明朝" w:cs="ＭＳ 明朝"/>
                <w:sz w:val="18"/>
              </w:rPr>
              <w:t xml:space="preserve">　・１年生になるのが楽しみになった。</w:t>
            </w:r>
          </w:p>
          <w:p w:rsidR="00372AA9" w:rsidRPr="00E053DA" w:rsidRDefault="00372AA9" w:rsidP="005B6D29">
            <w:pPr>
              <w:rPr>
                <w:rFonts w:hAnsi="ＭＳ 明朝" w:cs="ＭＳ 明朝"/>
                <w:sz w:val="18"/>
              </w:rPr>
            </w:pPr>
          </w:p>
          <w:p w:rsidR="000C08B1" w:rsidRDefault="00372AA9" w:rsidP="000C08B1">
            <w:pPr>
              <w:rPr>
                <w:rFonts w:hAnsi="ＭＳ 明朝" w:cs="ＭＳ 明朝"/>
                <w:sz w:val="18"/>
              </w:rPr>
            </w:pPr>
            <w:r>
              <w:rPr>
                <w:rFonts w:hAnsi="ＭＳ 明朝" w:cs="ＭＳ 明朝" w:hint="eastAsia"/>
                <w:sz w:val="18"/>
              </w:rPr>
              <w:t>○</w:t>
            </w:r>
            <w:r w:rsidR="005B6D29" w:rsidRPr="00372AA9">
              <w:rPr>
                <w:rFonts w:hAnsi="ＭＳ 明朝" w:cs="ＭＳ 明朝"/>
                <w:sz w:val="18"/>
              </w:rPr>
              <w:t>活動の振り返りをする。</w:t>
            </w:r>
          </w:p>
          <w:p w:rsidR="00E13117" w:rsidRDefault="00222260" w:rsidP="00E053DA">
            <w:pPr>
              <w:ind w:firstLineChars="100" w:firstLine="180"/>
              <w:rPr>
                <w:rFonts w:hAnsi="ＭＳ 明朝" w:cs="ＭＳ 明朝"/>
                <w:sz w:val="18"/>
              </w:rPr>
            </w:pPr>
            <w:r w:rsidRPr="00372AA9">
              <w:rPr>
                <w:rFonts w:hAnsi="ＭＳ 明朝" w:cs="ＭＳ 明朝"/>
                <w:sz w:val="18"/>
              </w:rPr>
              <w:t>・</w:t>
            </w:r>
            <w:r w:rsidR="00E053DA">
              <w:rPr>
                <w:rFonts w:hAnsi="ＭＳ 明朝" w:cs="ＭＳ 明朝"/>
                <w:sz w:val="18"/>
              </w:rPr>
              <w:t>準備をしながら安全についてよく考えられた。</w:t>
            </w:r>
          </w:p>
          <w:p w:rsidR="000C08B1" w:rsidRDefault="00E053DA" w:rsidP="00E053DA">
            <w:pPr>
              <w:ind w:firstLineChars="100" w:firstLine="180"/>
              <w:rPr>
                <w:rFonts w:hAnsi="ＭＳ 明朝" w:cs="ＭＳ 明朝"/>
                <w:sz w:val="18"/>
              </w:rPr>
            </w:pPr>
            <w:r>
              <w:rPr>
                <w:rFonts w:hAnsi="ＭＳ 明朝" w:cs="ＭＳ 明朝"/>
                <w:sz w:val="18"/>
              </w:rPr>
              <w:t>・がんばって準備したから、</w:t>
            </w:r>
            <w:r w:rsidR="003F1D85" w:rsidRPr="00372AA9">
              <w:rPr>
                <w:rFonts w:hAnsi="ＭＳ 明朝" w:cs="ＭＳ 明朝"/>
                <w:sz w:val="18"/>
              </w:rPr>
              <w:t>楽しんで</w:t>
            </w:r>
            <w:r>
              <w:rPr>
                <w:rFonts w:hAnsi="ＭＳ 明朝" w:cs="ＭＳ 明朝"/>
                <w:sz w:val="18"/>
              </w:rPr>
              <w:t>もらえてよ</w:t>
            </w:r>
            <w:r w:rsidR="003F1D85" w:rsidRPr="00372AA9">
              <w:rPr>
                <w:rFonts w:hAnsi="ＭＳ 明朝" w:cs="ＭＳ 明朝"/>
                <w:sz w:val="18"/>
              </w:rPr>
              <w:t>かった。</w:t>
            </w:r>
          </w:p>
          <w:p w:rsidR="002B08B0" w:rsidRPr="00372AA9" w:rsidRDefault="00E053DA" w:rsidP="00E053DA">
            <w:pPr>
              <w:ind w:firstLineChars="100" w:firstLine="180"/>
              <w:rPr>
                <w:rFonts w:hAnsi="ＭＳ 明朝" w:cs="ＭＳ 明朝"/>
                <w:sz w:val="18"/>
              </w:rPr>
            </w:pPr>
            <w:r>
              <w:rPr>
                <w:rFonts w:hAnsi="ＭＳ 明朝" w:cs="ＭＳ 明朝"/>
                <w:sz w:val="18"/>
              </w:rPr>
              <w:t>・</w:t>
            </w:r>
            <w:r w:rsidR="003F1D85" w:rsidRPr="00372AA9">
              <w:rPr>
                <w:rFonts w:hAnsi="ＭＳ 明朝" w:cs="ＭＳ 明朝"/>
                <w:sz w:val="18"/>
              </w:rPr>
              <w:t>早く２年生になりたいなと思った。</w:t>
            </w:r>
          </w:p>
          <w:p w:rsidR="00286DE2" w:rsidRPr="00372AA9" w:rsidRDefault="00286DE2" w:rsidP="005B6D29">
            <w:pPr>
              <w:rPr>
                <w:rFonts w:hAnsi="ＭＳ 明朝" w:cs="ＭＳ 明朝"/>
                <w:sz w:val="18"/>
              </w:rPr>
            </w:pPr>
          </w:p>
          <w:p w:rsidR="002B08B0" w:rsidRDefault="002B08B0" w:rsidP="005B6D29">
            <w:pPr>
              <w:rPr>
                <w:rFonts w:hAnsi="ＭＳ 明朝" w:cs="ＭＳ 明朝"/>
                <w:sz w:val="18"/>
              </w:rPr>
            </w:pPr>
            <w:r w:rsidRPr="00372AA9">
              <w:rPr>
                <w:rFonts w:hAnsi="ＭＳ 明朝" w:cs="ＭＳ 明朝"/>
                <w:sz w:val="18"/>
              </w:rPr>
              <w:t>○</w:t>
            </w:r>
            <w:r w:rsidR="00F20EDF">
              <w:rPr>
                <w:rFonts w:hAnsi="ＭＳ 明朝" w:cs="ＭＳ 明朝"/>
                <w:sz w:val="18"/>
              </w:rPr>
              <w:t>互いに挨拶</w:t>
            </w:r>
            <w:r w:rsidRPr="00372AA9">
              <w:rPr>
                <w:rFonts w:hAnsi="ＭＳ 明朝" w:cs="ＭＳ 明朝"/>
                <w:sz w:val="18"/>
              </w:rPr>
              <w:t>をする。</w:t>
            </w:r>
            <w:r w:rsidR="000C08B1">
              <w:rPr>
                <w:rFonts w:hAnsi="ＭＳ 明朝" w:cs="ＭＳ 明朝" w:hint="eastAsia"/>
                <w:sz w:val="18"/>
              </w:rPr>
              <w:t>（終わりの言葉）</w:t>
            </w:r>
          </w:p>
          <w:p w:rsidR="000C08B1" w:rsidRPr="00372AA9" w:rsidRDefault="000C08B1" w:rsidP="005B6D29">
            <w:pPr>
              <w:rPr>
                <w:rFonts w:hAnsi="ＭＳ 明朝" w:cs="ＭＳ 明朝"/>
                <w:sz w:val="18"/>
              </w:rPr>
            </w:pPr>
          </w:p>
        </w:tc>
        <w:tc>
          <w:tcPr>
            <w:tcW w:w="4137" w:type="dxa"/>
            <w:tcMar>
              <w:left w:w="28" w:type="dxa"/>
              <w:right w:w="28" w:type="dxa"/>
            </w:tcMar>
          </w:tcPr>
          <w:p w:rsidR="00541FBC" w:rsidRDefault="005B6D29" w:rsidP="00372AA9">
            <w:pPr>
              <w:ind w:left="180" w:hangingChars="100" w:hanging="180"/>
              <w:rPr>
                <w:rFonts w:hAnsi="ＭＳ 明朝" w:cs="ＭＳ 明朝"/>
                <w:sz w:val="18"/>
              </w:rPr>
            </w:pPr>
            <w:r w:rsidRPr="00372AA9">
              <w:rPr>
                <w:rFonts w:hAnsi="ＭＳ 明朝" w:cs="ＭＳ 明朝"/>
                <w:sz w:val="18"/>
              </w:rPr>
              <w:t>◎</w:t>
            </w:r>
            <w:r w:rsidR="00222260" w:rsidRPr="00372AA9">
              <w:rPr>
                <w:rFonts w:hAnsi="ＭＳ 明朝" w:cs="ＭＳ 明朝"/>
                <w:sz w:val="18"/>
              </w:rPr>
              <w:t>互</w:t>
            </w:r>
            <w:r w:rsidR="00E31122">
              <w:rPr>
                <w:rFonts w:hAnsi="ＭＳ 明朝" w:cs="ＭＳ 明朝"/>
                <w:sz w:val="18"/>
              </w:rPr>
              <w:t>いに気持ちよく出会うことができるよう、名札を用意したり、幼児への声掛け</w:t>
            </w:r>
            <w:r w:rsidRPr="00372AA9">
              <w:rPr>
                <w:rFonts w:hAnsi="ＭＳ 明朝" w:cs="ＭＳ 明朝"/>
                <w:sz w:val="18"/>
              </w:rPr>
              <w:t>の仕方を準備したりしておく。</w:t>
            </w:r>
          </w:p>
          <w:p w:rsidR="00372AA9" w:rsidRPr="00372AA9" w:rsidRDefault="00372AA9" w:rsidP="00372AA9">
            <w:pPr>
              <w:ind w:left="180" w:hangingChars="100" w:hanging="180"/>
              <w:rPr>
                <w:rFonts w:hAnsi="ＭＳ 明朝" w:cs="ＭＳ 明朝"/>
                <w:sz w:val="18"/>
              </w:rPr>
            </w:pPr>
          </w:p>
          <w:p w:rsidR="005B6D29" w:rsidRPr="00372AA9" w:rsidRDefault="005B6D29" w:rsidP="000C08B1">
            <w:pPr>
              <w:ind w:left="180" w:hangingChars="100" w:hanging="180"/>
              <w:rPr>
                <w:rFonts w:hAnsi="ＭＳ 明朝" w:cs="ＭＳ 明朝"/>
                <w:sz w:val="18"/>
              </w:rPr>
            </w:pPr>
            <w:r w:rsidRPr="00372AA9">
              <w:rPr>
                <w:rFonts w:hAnsi="ＭＳ 明朝" w:cs="ＭＳ 明朝"/>
                <w:sz w:val="18"/>
              </w:rPr>
              <w:t>◎</w:t>
            </w:r>
            <w:r w:rsidR="00E31122">
              <w:rPr>
                <w:rFonts w:hAnsi="ＭＳ 明朝" w:cs="ＭＳ 明朝"/>
                <w:sz w:val="18"/>
              </w:rPr>
              <w:t>幼児</w:t>
            </w:r>
            <w:r w:rsidRPr="00372AA9">
              <w:rPr>
                <w:rFonts w:hAnsi="ＭＳ 明朝" w:cs="ＭＳ 明朝"/>
                <w:sz w:val="18"/>
              </w:rPr>
              <w:t>に優しく接している様子をほめることで、相手のことを考えた行動ができた自分</w:t>
            </w:r>
            <w:r w:rsidR="00EA56C5" w:rsidRPr="00372AA9">
              <w:rPr>
                <w:rFonts w:hAnsi="ＭＳ 明朝" w:cs="ＭＳ 明朝"/>
                <w:sz w:val="18"/>
              </w:rPr>
              <w:t>に気付かせる。</w:t>
            </w:r>
          </w:p>
          <w:p w:rsidR="00222260" w:rsidRPr="00372AA9" w:rsidRDefault="000C08B1" w:rsidP="000C08B1">
            <w:pPr>
              <w:ind w:left="180" w:hangingChars="100" w:hanging="180"/>
              <w:rPr>
                <w:rFonts w:hAnsi="ＭＳ 明朝" w:cs="ＭＳ 明朝"/>
                <w:sz w:val="18"/>
              </w:rPr>
            </w:pPr>
            <w:r>
              <w:rPr>
                <w:rFonts w:hAnsi="ＭＳ 明朝" w:cs="ＭＳ 明朝" w:hint="eastAsia"/>
                <w:sz w:val="18"/>
              </w:rPr>
              <w:t>☆</w:t>
            </w:r>
            <w:r w:rsidR="00E31122">
              <w:rPr>
                <w:rFonts w:hAnsi="ＭＳ 明朝" w:cs="ＭＳ 明朝"/>
                <w:sz w:val="18"/>
              </w:rPr>
              <w:t>幼児</w:t>
            </w:r>
            <w:r w:rsidR="00EA56C5" w:rsidRPr="00372AA9">
              <w:rPr>
                <w:rFonts w:hAnsi="ＭＳ 明朝" w:cs="ＭＳ 明朝"/>
                <w:sz w:val="18"/>
              </w:rPr>
              <w:t>が楽しみながら道路の</w:t>
            </w:r>
            <w:r w:rsidR="00222260" w:rsidRPr="00372AA9">
              <w:rPr>
                <w:rFonts w:hAnsi="ＭＳ 明朝" w:cs="ＭＳ 明朝"/>
                <w:sz w:val="18"/>
              </w:rPr>
              <w:t>歩行や自転車の使用についての知識を高められるような場を設定する。</w:t>
            </w: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E13117" w:rsidRDefault="00E13117" w:rsidP="000C08B1">
            <w:pPr>
              <w:ind w:left="180" w:hangingChars="100" w:hanging="180"/>
              <w:rPr>
                <w:rFonts w:hAnsi="ＭＳ 明朝" w:cs="ＭＳ 明朝"/>
                <w:sz w:val="18"/>
              </w:rPr>
            </w:pPr>
          </w:p>
          <w:p w:rsidR="000C08B1" w:rsidRDefault="003F1D85" w:rsidP="00E13117">
            <w:pPr>
              <w:ind w:left="180" w:hangingChars="100" w:hanging="180"/>
              <w:rPr>
                <w:rFonts w:hAnsi="ＭＳ 明朝" w:cs="ＭＳ 明朝"/>
                <w:sz w:val="18"/>
              </w:rPr>
            </w:pPr>
            <w:r w:rsidRPr="00372AA9">
              <w:rPr>
                <w:rFonts w:hAnsi="ＭＳ 明朝" w:cs="ＭＳ 明朝"/>
                <w:sz w:val="18"/>
              </w:rPr>
              <w:t>■</w:t>
            </w:r>
            <w:r w:rsidR="00E31122">
              <w:rPr>
                <w:rFonts w:hAnsi="ＭＳ 明朝" w:cs="ＭＳ 明朝"/>
                <w:sz w:val="18"/>
              </w:rPr>
              <w:t>幼児</w:t>
            </w:r>
            <w:r w:rsidRPr="00372AA9">
              <w:rPr>
                <w:rFonts w:hAnsi="ＭＳ 明朝" w:cs="ＭＳ 明朝"/>
                <w:sz w:val="18"/>
              </w:rPr>
              <w:t>が楽しんで学ぶことができるように工夫することができる。</w:t>
            </w:r>
            <w:r w:rsidR="000C08B1">
              <w:rPr>
                <w:rFonts w:hAnsi="ＭＳ 明朝" w:cs="ＭＳ 明朝" w:hint="eastAsia"/>
                <w:sz w:val="18"/>
              </w:rPr>
              <w:t>【</w:t>
            </w:r>
            <w:r w:rsidRPr="00372AA9">
              <w:rPr>
                <w:rFonts w:hAnsi="ＭＳ 明朝" w:cs="ＭＳ 明朝"/>
                <w:sz w:val="18"/>
              </w:rPr>
              <w:t>思･判･表</w:t>
            </w:r>
            <w:r w:rsidR="000C08B1">
              <w:rPr>
                <w:rFonts w:hAnsi="ＭＳ 明朝" w:cs="ＭＳ 明朝" w:hint="eastAsia"/>
                <w:sz w:val="18"/>
              </w:rPr>
              <w:t>】（</w:t>
            </w:r>
            <w:r w:rsidRPr="00372AA9">
              <w:rPr>
                <w:rFonts w:hAnsi="ＭＳ 明朝" w:cs="ＭＳ 明朝"/>
                <w:sz w:val="18"/>
              </w:rPr>
              <w:t>観察･発言</w:t>
            </w:r>
            <w:r w:rsidRPr="00372AA9">
              <w:rPr>
                <w:rFonts w:hAnsi="ＭＳ 明朝" w:cs="ＭＳ 明朝" w:hint="eastAsia"/>
                <w:sz w:val="18"/>
              </w:rPr>
              <w:t>)</w:t>
            </w:r>
          </w:p>
          <w:p w:rsidR="005B6D29" w:rsidRPr="00372AA9" w:rsidRDefault="003F1D85" w:rsidP="000C08B1">
            <w:pPr>
              <w:ind w:left="180" w:hangingChars="100" w:hanging="180"/>
              <w:rPr>
                <w:rFonts w:hAnsi="ＭＳ 明朝" w:cs="ＭＳ 明朝"/>
                <w:sz w:val="18"/>
              </w:rPr>
            </w:pPr>
            <w:r w:rsidRPr="00372AA9">
              <w:rPr>
                <w:rFonts w:hAnsi="ＭＳ 明朝" w:cs="ＭＳ 明朝"/>
                <w:sz w:val="18"/>
              </w:rPr>
              <w:t>■</w:t>
            </w:r>
            <w:r w:rsidR="001D60A2">
              <w:rPr>
                <w:rFonts w:hAnsi="ＭＳ 明朝" w:cs="ＭＳ 明朝"/>
                <w:sz w:val="18"/>
              </w:rPr>
              <w:t>幼児</w:t>
            </w:r>
            <w:r w:rsidRPr="00372AA9">
              <w:rPr>
                <w:rFonts w:hAnsi="ＭＳ 明朝" w:cs="ＭＳ 明朝"/>
                <w:sz w:val="18"/>
              </w:rPr>
              <w:t>のために行動することで、自分自身の成長を実感することができる。</w:t>
            </w:r>
            <w:r w:rsidR="000C08B1">
              <w:rPr>
                <w:rFonts w:hAnsi="ＭＳ 明朝" w:cs="ＭＳ 明朝" w:hint="eastAsia"/>
                <w:sz w:val="18"/>
              </w:rPr>
              <w:t>【</w:t>
            </w:r>
            <w:r w:rsidRPr="00372AA9">
              <w:rPr>
                <w:rFonts w:hAnsi="ＭＳ 明朝" w:cs="ＭＳ 明朝"/>
                <w:sz w:val="18"/>
              </w:rPr>
              <w:t>知･技</w:t>
            </w:r>
            <w:r w:rsidR="000C08B1">
              <w:rPr>
                <w:rFonts w:hAnsi="ＭＳ 明朝" w:cs="ＭＳ 明朝" w:hint="eastAsia"/>
                <w:sz w:val="18"/>
              </w:rPr>
              <w:t>】（</w:t>
            </w:r>
            <w:r w:rsidRPr="00372AA9">
              <w:rPr>
                <w:rFonts w:hAnsi="ＭＳ 明朝" w:cs="ＭＳ 明朝"/>
                <w:sz w:val="18"/>
              </w:rPr>
              <w:t>発言</w:t>
            </w:r>
            <w:r w:rsidRPr="00372AA9">
              <w:rPr>
                <w:rFonts w:hAnsi="ＭＳ 明朝" w:cs="ＭＳ 明朝" w:hint="eastAsia"/>
                <w:sz w:val="18"/>
              </w:rPr>
              <w:t>)</w:t>
            </w:r>
          </w:p>
        </w:tc>
      </w:tr>
    </w:tbl>
    <w:p w:rsidR="00286DE2" w:rsidRPr="005B6D29" w:rsidRDefault="00286DE2" w:rsidP="00434FB7">
      <w:pPr>
        <w:widowControl/>
        <w:spacing w:line="0" w:lineRule="atLeast"/>
        <w:jc w:val="left"/>
        <w:rPr>
          <w:sz w:val="8"/>
        </w:rPr>
      </w:pPr>
    </w:p>
    <w:sectPr w:rsidR="00286DE2" w:rsidRPr="005B6D29" w:rsidSect="00372AA9">
      <w:pgSz w:w="11906" w:h="16838" w:code="9"/>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54" w:rsidRDefault="00B80154" w:rsidP="00E6593A">
      <w:r>
        <w:separator/>
      </w:r>
    </w:p>
  </w:endnote>
  <w:endnote w:type="continuationSeparator" w:id="0">
    <w:p w:rsidR="00B80154" w:rsidRDefault="00B80154"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54" w:rsidRDefault="00B80154" w:rsidP="00E6593A">
      <w:r>
        <w:separator/>
      </w:r>
    </w:p>
  </w:footnote>
  <w:footnote w:type="continuationSeparator" w:id="0">
    <w:p w:rsidR="00B80154" w:rsidRDefault="00B80154" w:rsidP="00E6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108"/>
    <w:rsid w:val="00015737"/>
    <w:rsid w:val="000A3620"/>
    <w:rsid w:val="000A411D"/>
    <w:rsid w:val="000C08B1"/>
    <w:rsid w:val="000C148A"/>
    <w:rsid w:val="00104F6E"/>
    <w:rsid w:val="001C60A7"/>
    <w:rsid w:val="001D60A2"/>
    <w:rsid w:val="00221774"/>
    <w:rsid w:val="00222260"/>
    <w:rsid w:val="00286DE2"/>
    <w:rsid w:val="002936CD"/>
    <w:rsid w:val="002959F1"/>
    <w:rsid w:val="002B08B0"/>
    <w:rsid w:val="00313A77"/>
    <w:rsid w:val="00372AA9"/>
    <w:rsid w:val="00394230"/>
    <w:rsid w:val="003C0645"/>
    <w:rsid w:val="003F055F"/>
    <w:rsid w:val="003F1D85"/>
    <w:rsid w:val="00430796"/>
    <w:rsid w:val="00434FB7"/>
    <w:rsid w:val="0043778B"/>
    <w:rsid w:val="004A0204"/>
    <w:rsid w:val="00515190"/>
    <w:rsid w:val="00532D48"/>
    <w:rsid w:val="00533B32"/>
    <w:rsid w:val="0053709D"/>
    <w:rsid w:val="00541FBC"/>
    <w:rsid w:val="005423BC"/>
    <w:rsid w:val="005B6D29"/>
    <w:rsid w:val="005E0D8C"/>
    <w:rsid w:val="0060676F"/>
    <w:rsid w:val="006B184E"/>
    <w:rsid w:val="006E0538"/>
    <w:rsid w:val="007548C1"/>
    <w:rsid w:val="0075493B"/>
    <w:rsid w:val="007A0ABA"/>
    <w:rsid w:val="007B7F1B"/>
    <w:rsid w:val="007C2108"/>
    <w:rsid w:val="007F74E8"/>
    <w:rsid w:val="00820EBC"/>
    <w:rsid w:val="008C51D6"/>
    <w:rsid w:val="009B34A5"/>
    <w:rsid w:val="009D0146"/>
    <w:rsid w:val="00A17516"/>
    <w:rsid w:val="00A74892"/>
    <w:rsid w:val="00AA4EE6"/>
    <w:rsid w:val="00AD0413"/>
    <w:rsid w:val="00AF0BDD"/>
    <w:rsid w:val="00B137AB"/>
    <w:rsid w:val="00B32CE8"/>
    <w:rsid w:val="00B80154"/>
    <w:rsid w:val="00BF41CA"/>
    <w:rsid w:val="00C21526"/>
    <w:rsid w:val="00C333D6"/>
    <w:rsid w:val="00CB73D0"/>
    <w:rsid w:val="00D1739C"/>
    <w:rsid w:val="00D230FC"/>
    <w:rsid w:val="00D359BE"/>
    <w:rsid w:val="00D663E3"/>
    <w:rsid w:val="00D748C9"/>
    <w:rsid w:val="00DC16D5"/>
    <w:rsid w:val="00E053DA"/>
    <w:rsid w:val="00E13117"/>
    <w:rsid w:val="00E31122"/>
    <w:rsid w:val="00E34AC2"/>
    <w:rsid w:val="00E575BD"/>
    <w:rsid w:val="00E6593A"/>
    <w:rsid w:val="00E748CF"/>
    <w:rsid w:val="00E75059"/>
    <w:rsid w:val="00E9792C"/>
    <w:rsid w:val="00EA1F15"/>
    <w:rsid w:val="00EA56C5"/>
    <w:rsid w:val="00F13DDA"/>
    <w:rsid w:val="00F20EDF"/>
    <w:rsid w:val="00F53CE5"/>
    <w:rsid w:val="00F866D4"/>
    <w:rsid w:val="00FB121E"/>
    <w:rsid w:val="00FE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8CADDCBA-38E8-494D-81B7-AAE313F3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Balloon Text"/>
    <w:basedOn w:val="a"/>
    <w:link w:val="a9"/>
    <w:uiPriority w:val="99"/>
    <w:semiHidden/>
    <w:unhideWhenUsed/>
    <w:rsid w:val="00E97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29AA-C3D9-45D0-A43E-7CD5A4D9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k000001211</dc:creator>
  <cp:lastModifiedBy>k000001211</cp:lastModifiedBy>
  <cp:revision>4</cp:revision>
  <cp:lastPrinted>2019-01-08T07:46:00Z</cp:lastPrinted>
  <dcterms:created xsi:type="dcterms:W3CDTF">2019-01-09T00:27:00Z</dcterms:created>
  <dcterms:modified xsi:type="dcterms:W3CDTF">2019-01-09T06:26:00Z</dcterms:modified>
</cp:coreProperties>
</file>