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FC78F9">
      <w:r>
        <w:rPr>
          <w:noProof/>
        </w:rPr>
        <w:pict>
          <v:roundrect id="角丸四角形 1" o:spid="_x0000_s1026" style="position:absolute;left:0;text-align:left;margin-left:-1.2pt;margin-top:3.3pt;width:484.5pt;height:7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" fillcolor="white [3212]" strokecolor="black [3213]" strokeweight="1pt">
            <v:textbox inset="2mm,1mm,2mm,1mm">
              <w:txbxContent>
                <w:p w:rsidR="00F80F71" w:rsidRPr="007C2108" w:rsidRDefault="0083084D" w:rsidP="007C2108">
                  <w:pPr>
                    <w:jc w:val="left"/>
                    <w:rPr>
                      <w:color w:val="000000" w:themeColor="text1"/>
                      <w:sz w:val="24"/>
                    </w:rPr>
                  </w:pPr>
                  <w:r>
                    <w:rPr>
                      <w:rFonts w:hint="eastAsia"/>
                      <w:color w:val="000000" w:themeColor="text1"/>
                      <w:sz w:val="24"/>
                    </w:rPr>
                    <w:t>第６</w:t>
                  </w:r>
                  <w:r w:rsidR="00F80F71" w:rsidRPr="007C2108">
                    <w:rPr>
                      <w:rFonts w:hint="eastAsia"/>
                      <w:color w:val="000000" w:themeColor="text1"/>
                      <w:sz w:val="24"/>
                    </w:rPr>
                    <w:t>学年　学級活動</w:t>
                  </w:r>
                  <w:r>
                    <w:rPr>
                      <w:rFonts w:hint="eastAsia"/>
                      <w:color w:val="000000" w:themeColor="text1"/>
                      <w:sz w:val="24"/>
                    </w:rPr>
                    <w:t>（交通</w:t>
                  </w:r>
                  <w:r w:rsidR="00F80F71" w:rsidRPr="007C2108">
                    <w:rPr>
                      <w:rFonts w:hint="eastAsia"/>
                      <w:color w:val="000000" w:themeColor="text1"/>
                      <w:sz w:val="24"/>
                    </w:rPr>
                    <w:t>安全</w:t>
                  </w:r>
                  <w:r>
                    <w:rPr>
                      <w:rFonts w:hint="eastAsia"/>
                      <w:color w:val="000000" w:themeColor="text1"/>
                      <w:sz w:val="24"/>
                    </w:rPr>
                    <w:t xml:space="preserve">）　　</w:t>
                  </w:r>
                  <w:r w:rsidR="009622E9">
                    <w:rPr>
                      <w:rFonts w:hint="eastAsia"/>
                      <w:color w:val="000000" w:themeColor="text1"/>
                      <w:sz w:val="24"/>
                    </w:rPr>
                    <w:t xml:space="preserve">　　　　　　　　　　　　</w:t>
                  </w:r>
                  <w:r>
                    <w:rPr>
                      <w:rFonts w:hint="eastAsia"/>
                      <w:color w:val="000000" w:themeColor="text1"/>
                      <w:sz w:val="24"/>
                    </w:rPr>
                    <w:t xml:space="preserve">　場所：６年１</w:t>
                  </w:r>
                  <w:r w:rsidR="00F80F71" w:rsidRPr="007C2108">
                    <w:rPr>
                      <w:rFonts w:hint="eastAsia"/>
                      <w:color w:val="000000" w:themeColor="text1"/>
                      <w:sz w:val="24"/>
                    </w:rPr>
                    <w:t>組教室</w:t>
                  </w:r>
                </w:p>
                <w:p w:rsidR="00F80F71" w:rsidRPr="007C2108" w:rsidRDefault="00406C03"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自転車に乗ることの危険性と責任</w:t>
                  </w:r>
                </w:p>
                <w:p w:rsidR="00F80F71" w:rsidRPr="007C2108" w:rsidRDefault="0083084D" w:rsidP="005F0770">
                  <w:pPr>
                    <w:wordWrap w:val="0"/>
                    <w:jc w:val="right"/>
                    <w:rPr>
                      <w:color w:val="000000" w:themeColor="text1"/>
                    </w:rPr>
                  </w:pPr>
                  <w:r>
                    <w:rPr>
                      <w:rFonts w:hint="eastAsia"/>
                      <w:color w:val="000000" w:themeColor="text1"/>
                    </w:rPr>
                    <w:t>指導者　　八木</w:t>
                  </w:r>
                  <w:r w:rsidR="00F80F71">
                    <w:rPr>
                      <w:color w:val="000000" w:themeColor="text1"/>
                    </w:rPr>
                    <w:t xml:space="preserve">　</w:t>
                  </w:r>
                  <w:r>
                    <w:rPr>
                      <w:rFonts w:hint="eastAsia"/>
                      <w:color w:val="000000" w:themeColor="text1"/>
                    </w:rPr>
                    <w:t>智美</w:t>
                  </w:r>
                </w:p>
              </w:txbxContent>
            </v:textbox>
          </v:roundrect>
        </w:pict>
      </w:r>
    </w:p>
    <w:p w:rsidR="007C2108" w:rsidRDefault="007C2108"/>
    <w:p w:rsidR="007C2108" w:rsidRDefault="007C2108"/>
    <w:p w:rsidR="007C2108" w:rsidRDefault="007C2108"/>
    <w:p w:rsidR="007C2108" w:rsidRDefault="007C2108"/>
    <w:p w:rsidR="007C2108" w:rsidRDefault="007C2108"/>
    <w:p w:rsidR="007C2108" w:rsidRPr="00D359BE" w:rsidRDefault="007C2108">
      <w:pPr>
        <w:rPr>
          <w:b/>
        </w:rPr>
      </w:pPr>
      <w:r w:rsidRPr="00D359BE">
        <w:rPr>
          <w:b/>
        </w:rPr>
        <w:t>１　目標</w:t>
      </w:r>
    </w:p>
    <w:p w:rsidR="007C2108" w:rsidRDefault="00406C03" w:rsidP="00073713">
      <w:pPr>
        <w:ind w:left="424" w:hangingChars="202" w:hanging="424"/>
      </w:pPr>
      <w:r>
        <w:rPr>
          <w:rFonts w:hint="eastAsia"/>
        </w:rPr>
        <w:t xml:space="preserve">　・自転車の安全な利用・点検や整備について理解を深め、交通法規を守って安全な乗車ができるようにする。</w:t>
      </w:r>
    </w:p>
    <w:p w:rsidR="00406C03" w:rsidRDefault="00406C03"/>
    <w:p w:rsidR="00406C03" w:rsidRDefault="00406C03" w:rsidP="00406C03">
      <w:r>
        <w:rPr>
          <w:rFonts w:hint="eastAsia"/>
          <w:b/>
        </w:rPr>
        <w:t>２</w:t>
      </w:r>
      <w:r>
        <w:rPr>
          <w:b/>
        </w:rPr>
        <w:t xml:space="preserve">　</w:t>
      </w:r>
      <w:r>
        <w:rPr>
          <w:rFonts w:hint="eastAsia"/>
          <w:b/>
        </w:rPr>
        <w:t>新学習指導要領との関連【学級活動】</w:t>
      </w:r>
      <w:r w:rsidRPr="00406C03">
        <w:rPr>
          <w:rFonts w:hint="eastAsia"/>
        </w:rPr>
        <w:t>学級活動(２)</w:t>
      </w:r>
      <w:r>
        <w:rPr>
          <w:rFonts w:hint="eastAsia"/>
        </w:rPr>
        <w:t>－ウ</w:t>
      </w:r>
    </w:p>
    <w:p w:rsidR="00406C03" w:rsidRPr="00406C03" w:rsidRDefault="00406C03" w:rsidP="00406C03">
      <w:pPr>
        <w:rPr>
          <w:sz w:val="18"/>
        </w:rPr>
      </w:pPr>
      <w:r w:rsidRPr="00406C03">
        <w:rPr>
          <w:rFonts w:hint="eastAsia"/>
          <w:sz w:val="18"/>
        </w:rPr>
        <w:t xml:space="preserve">　ウ　心身ともに健康で安全な生活態度の形成</w:t>
      </w:r>
    </w:p>
    <w:p w:rsidR="00406C03" w:rsidRPr="00406C03" w:rsidRDefault="00406C03">
      <w:pPr>
        <w:rPr>
          <w:b/>
          <w:sz w:val="18"/>
        </w:rPr>
      </w:pPr>
      <w:r w:rsidRPr="00406C03">
        <w:rPr>
          <w:rFonts w:hint="eastAsia"/>
          <w:sz w:val="18"/>
        </w:rPr>
        <w:t xml:space="preserve">　　現在及び生涯にわたって心身の健康を保持増進することや、事件や事故、災害等から身を守り安全に行動すること。</w:t>
      </w:r>
    </w:p>
    <w:p w:rsidR="00394230" w:rsidRDefault="00394230"/>
    <w:p w:rsidR="00394230" w:rsidRPr="00D359BE" w:rsidRDefault="00E66326">
      <w:pPr>
        <w:rPr>
          <w:b/>
        </w:rPr>
      </w:pPr>
      <w:r w:rsidRPr="00406C03">
        <w:rPr>
          <w:rFonts w:hint="eastAsia"/>
          <w:b/>
        </w:rPr>
        <w:t>３</w:t>
      </w:r>
      <w:r w:rsidR="00394230" w:rsidRPr="00D359BE">
        <w:rPr>
          <w:b/>
        </w:rPr>
        <w:t xml:space="preserve">　単元について</w:t>
      </w:r>
    </w:p>
    <w:p w:rsidR="00B217EB" w:rsidRDefault="00B217EB" w:rsidP="00C70699">
      <w:pPr>
        <w:ind w:left="210" w:hangingChars="100" w:hanging="210"/>
      </w:pPr>
      <w:r>
        <w:rPr>
          <w:rFonts w:hint="eastAsia"/>
        </w:rPr>
        <w:t xml:space="preserve">　</w:t>
      </w:r>
      <w:r w:rsidR="00C70699">
        <w:rPr>
          <w:rFonts w:hint="eastAsia"/>
        </w:rPr>
        <w:t xml:space="preserve">　</w:t>
      </w:r>
      <w:r>
        <w:rPr>
          <w:rFonts w:hint="eastAsia"/>
        </w:rPr>
        <w:t>本学級の多くの児童は、普段からよく自転車を利用している。本校ではすべての児童が３年生になる</w:t>
      </w:r>
      <w:r w:rsidR="00830497">
        <w:rPr>
          <w:rFonts w:hint="eastAsia"/>
        </w:rPr>
        <w:t>と交通安全教室で自転車の安全な乗り方について学習し、世田谷区役所交通安全自転車課</w:t>
      </w:r>
      <w:r w:rsidR="002A4BDC">
        <w:rPr>
          <w:rFonts w:hint="eastAsia"/>
        </w:rPr>
        <w:t>より自転車免許証を交付されている。また、自転車シミュレータ</w:t>
      </w:r>
      <w:r>
        <w:rPr>
          <w:rFonts w:hint="eastAsia"/>
        </w:rPr>
        <w:t>教室で実際に体験学習を行うことで、「自転車は歩道を走るときには道路側を走ること」や「交差点での一時停止、後方確認」など、理解しているつもりでも実際にはできていないことがあること</w:t>
      </w:r>
      <w:r w:rsidR="0083084D">
        <w:rPr>
          <w:rFonts w:hint="eastAsia"/>
        </w:rPr>
        <w:t>について</w:t>
      </w:r>
      <w:r>
        <w:rPr>
          <w:rFonts w:hint="eastAsia"/>
        </w:rPr>
        <w:t>も学んでいる。さらに、日常の安全指導においても、</w:t>
      </w:r>
      <w:r w:rsidR="00136BB3">
        <w:rPr>
          <w:rFonts w:hint="eastAsia"/>
        </w:rPr>
        <w:t>定期的に安全な</w:t>
      </w:r>
      <w:r w:rsidR="00FC78F9">
        <w:rPr>
          <w:rFonts w:hint="eastAsia"/>
        </w:rPr>
        <w:t>自転車の乗り方を確認している。このような取組</w:t>
      </w:r>
      <w:r>
        <w:rPr>
          <w:rFonts w:hint="eastAsia"/>
        </w:rPr>
        <w:t>により、</w:t>
      </w:r>
      <w:r w:rsidR="0083084D">
        <w:rPr>
          <w:rFonts w:hint="eastAsia"/>
        </w:rPr>
        <w:t>今年度は</w:t>
      </w:r>
      <w:r w:rsidR="00136BB3">
        <w:rPr>
          <w:rFonts w:hint="eastAsia"/>
        </w:rPr>
        <w:t>昨</w:t>
      </w:r>
      <w:r w:rsidR="0083084D">
        <w:rPr>
          <w:rFonts w:hint="eastAsia"/>
        </w:rPr>
        <w:t>年度と比べて児童の自転車事故の件数は減少し</w:t>
      </w:r>
      <w:r w:rsidR="00136BB3">
        <w:rPr>
          <w:rFonts w:hint="eastAsia"/>
        </w:rPr>
        <w:t>た。</w:t>
      </w:r>
    </w:p>
    <w:p w:rsidR="00394230" w:rsidRPr="00136BB3" w:rsidRDefault="00136BB3" w:rsidP="00C70699">
      <w:pPr>
        <w:ind w:left="210" w:hangingChars="100" w:hanging="210"/>
      </w:pPr>
      <w:r>
        <w:rPr>
          <w:rFonts w:hint="eastAsia"/>
        </w:rPr>
        <w:t xml:space="preserve">　</w:t>
      </w:r>
      <w:r w:rsidR="00C70699">
        <w:rPr>
          <w:rFonts w:hint="eastAsia"/>
        </w:rPr>
        <w:t xml:space="preserve">　</w:t>
      </w:r>
      <w:r>
        <w:rPr>
          <w:rFonts w:hint="eastAsia"/>
        </w:rPr>
        <w:t>しかし、</w:t>
      </w:r>
      <w:r w:rsidR="0083084D">
        <w:rPr>
          <w:rFonts w:hint="eastAsia"/>
        </w:rPr>
        <w:t>実態調査</w:t>
      </w:r>
      <w:r w:rsidR="00FC78F9">
        <w:rPr>
          <w:rFonts w:hint="eastAsia"/>
        </w:rPr>
        <w:t>アンケートによると、事故にまでは至らずとも危うい</w:t>
      </w:r>
      <w:r>
        <w:rPr>
          <w:rFonts w:hint="eastAsia"/>
        </w:rPr>
        <w:t>経験をしている児童は少なくない</w:t>
      </w:r>
      <w:r w:rsidR="0083084D">
        <w:rPr>
          <w:rFonts w:hint="eastAsia"/>
        </w:rPr>
        <w:t>ことが分かる</w:t>
      </w:r>
      <w:r>
        <w:rPr>
          <w:rFonts w:hint="eastAsia"/>
        </w:rPr>
        <w:t>。また、</w:t>
      </w:r>
      <w:r w:rsidR="00FC78F9">
        <w:rPr>
          <w:rFonts w:hint="eastAsia"/>
        </w:rPr>
        <w:t>これまでの取組</w:t>
      </w:r>
      <w:r w:rsidR="0083084D">
        <w:rPr>
          <w:rFonts w:hint="eastAsia"/>
        </w:rPr>
        <w:t>により、児童に</w:t>
      </w:r>
      <w:r>
        <w:rPr>
          <w:rFonts w:hint="eastAsia"/>
        </w:rPr>
        <w:t>自転車乗車時に自分が危険な目に遭わないようにするという意識は育ちつつあるが、自分の運転が原因で相手を危険な</w:t>
      </w:r>
      <w:r w:rsidR="0083084D">
        <w:rPr>
          <w:rFonts w:hint="eastAsia"/>
        </w:rPr>
        <w:t>目に遭わせてしまうという意識は希薄である。そこで、本単元では</w:t>
      </w:r>
      <w:r>
        <w:rPr>
          <w:rFonts w:hint="eastAsia"/>
        </w:rPr>
        <w:t>、</w:t>
      </w:r>
      <w:r w:rsidR="0083084D">
        <w:rPr>
          <w:rFonts w:hint="eastAsia"/>
        </w:rPr>
        <w:t>自転車事故の</w:t>
      </w:r>
      <w:r w:rsidR="00E66326">
        <w:rPr>
          <w:rFonts w:hint="eastAsia"/>
        </w:rPr>
        <w:t>加害者</w:t>
      </w:r>
      <w:r w:rsidR="0083084D">
        <w:rPr>
          <w:rFonts w:hint="eastAsia"/>
        </w:rPr>
        <w:t>側の側面から</w:t>
      </w:r>
      <w:r w:rsidR="00E66326">
        <w:rPr>
          <w:rFonts w:hint="eastAsia"/>
        </w:rPr>
        <w:t>考えることで、自ら</w:t>
      </w:r>
      <w:r w:rsidR="0083084D">
        <w:rPr>
          <w:rFonts w:hint="eastAsia"/>
        </w:rPr>
        <w:t>の安全だけでなく周囲の安全にも気を配って自転車を運転しようとする意識を育てたい。</w:t>
      </w:r>
    </w:p>
    <w:p w:rsidR="00394230" w:rsidRDefault="00394230"/>
    <w:p w:rsidR="00394230" w:rsidRPr="00D359BE" w:rsidRDefault="00E66326">
      <w:pPr>
        <w:rPr>
          <w:b/>
        </w:rPr>
      </w:pPr>
      <w:r w:rsidRPr="00406C03">
        <w:rPr>
          <w:rFonts w:hint="eastAsia"/>
          <w:b/>
        </w:rPr>
        <w:t>４</w:t>
      </w:r>
      <w:r w:rsidR="00394230" w:rsidRPr="00D359BE">
        <w:rPr>
          <w:b/>
        </w:rPr>
        <w:t xml:space="preserve">　主題に迫</w:t>
      </w:r>
      <w:bookmarkStart w:id="0" w:name="_GoBack"/>
      <w:bookmarkEnd w:id="0"/>
      <w:r w:rsidR="00394230" w:rsidRPr="00D359BE">
        <w:rPr>
          <w:b/>
        </w:rPr>
        <w:t>るための</w:t>
      </w:r>
      <w:r w:rsidR="00394230" w:rsidRPr="00D359BE">
        <w:rPr>
          <w:rFonts w:hint="eastAsia"/>
          <w:b/>
        </w:rPr>
        <w:t>手だて</w:t>
      </w:r>
    </w:p>
    <w:p w:rsidR="00394230" w:rsidRDefault="00394230" w:rsidP="00E66326">
      <w:pPr>
        <w:ind w:left="424" w:hangingChars="202" w:hanging="424"/>
      </w:pPr>
      <w:r>
        <w:rPr>
          <w:rFonts w:hint="eastAsia"/>
        </w:rPr>
        <w:t xml:space="preserve">　</w:t>
      </w:r>
      <w:r>
        <w:t>・</w:t>
      </w:r>
      <w:r w:rsidR="0083084D">
        <w:rPr>
          <w:rFonts w:hint="eastAsia"/>
        </w:rPr>
        <w:t>実際に小学生が加害者となった事例を提示し、このような事故は</w:t>
      </w:r>
      <w:r w:rsidR="005F0770">
        <w:rPr>
          <w:rFonts w:hint="eastAsia"/>
        </w:rPr>
        <w:t>自分にも起こり得る</w:t>
      </w:r>
      <w:r w:rsidR="00E66326">
        <w:rPr>
          <w:rFonts w:hint="eastAsia"/>
        </w:rPr>
        <w:t>ものであることを実感させる。</w:t>
      </w:r>
    </w:p>
    <w:p w:rsidR="00394230" w:rsidRDefault="00394230" w:rsidP="009F2BF4">
      <w:pPr>
        <w:ind w:left="424" w:hangingChars="202" w:hanging="424"/>
      </w:pPr>
      <w:r>
        <w:rPr>
          <w:rFonts w:hint="eastAsia"/>
        </w:rPr>
        <w:t xml:space="preserve">　</w:t>
      </w:r>
      <w:r>
        <w:t>・</w:t>
      </w:r>
      <w:r w:rsidR="00E66326">
        <w:rPr>
          <w:rFonts w:hint="eastAsia"/>
        </w:rPr>
        <w:t>「被害者の痛み」と「加害者の責任</w:t>
      </w:r>
      <w:r w:rsidR="009F2BF4">
        <w:rPr>
          <w:rFonts w:hint="eastAsia"/>
        </w:rPr>
        <w:t>の重さ」の両面から考えさせることで、自転車事故の重大性を実感させる。</w:t>
      </w:r>
    </w:p>
    <w:p w:rsidR="00394230" w:rsidRDefault="00394230" w:rsidP="009F2BF4">
      <w:pPr>
        <w:ind w:left="424" w:hangingChars="202" w:hanging="424"/>
      </w:pPr>
      <w:r>
        <w:rPr>
          <w:rFonts w:hint="eastAsia"/>
        </w:rPr>
        <w:t xml:space="preserve">　</w:t>
      </w:r>
      <w:r>
        <w:t>・</w:t>
      </w:r>
      <w:r w:rsidR="009F2BF4">
        <w:rPr>
          <w:rFonts w:hint="eastAsia"/>
        </w:rPr>
        <w:t>「分かっているつもりでも、実際にできている</w:t>
      </w:r>
      <w:r w:rsidR="00086D1B">
        <w:rPr>
          <w:rFonts w:hint="eastAsia"/>
        </w:rPr>
        <w:t>か」という観点で</w:t>
      </w:r>
      <w:r w:rsidR="009F2BF4">
        <w:rPr>
          <w:rFonts w:hint="eastAsia"/>
        </w:rPr>
        <w:t>普段の</w:t>
      </w:r>
      <w:r w:rsidR="002A4BDC">
        <w:rPr>
          <w:rFonts w:hint="eastAsia"/>
        </w:rPr>
        <w:t>自分の自転車の乗り方を振り</w:t>
      </w:r>
      <w:r w:rsidR="00830497">
        <w:rPr>
          <w:rFonts w:hint="eastAsia"/>
        </w:rPr>
        <w:t>返らせることで、安全な自転車の乗り方をしようとする意識を高める。</w:t>
      </w:r>
    </w:p>
    <w:p w:rsidR="00394230" w:rsidRDefault="00394230"/>
    <w:p w:rsidR="00394230" w:rsidRPr="00D359BE" w:rsidRDefault="00E66326">
      <w:pPr>
        <w:rPr>
          <w:b/>
        </w:rPr>
      </w:pPr>
      <w:r w:rsidRPr="00406C03">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086D1B">
        <w:rPr>
          <w:rFonts w:hint="eastAsia"/>
          <w:b/>
        </w:rPr>
        <w:t>１</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67"/>
        <w:gridCol w:w="4678"/>
        <w:gridCol w:w="4279"/>
      </w:tblGrid>
      <w:tr w:rsidR="00394230" w:rsidTr="00434FB7">
        <w:tc>
          <w:tcPr>
            <w:tcW w:w="567" w:type="dxa"/>
            <w:tcMar>
              <w:left w:w="28" w:type="dxa"/>
              <w:right w:w="28" w:type="dxa"/>
            </w:tcMar>
            <w:vAlign w:val="center"/>
          </w:tcPr>
          <w:p w:rsidR="00394230" w:rsidRDefault="00532D48" w:rsidP="00434FB7">
            <w:pPr>
              <w:jc w:val="center"/>
            </w:pPr>
            <w:r>
              <w:rPr>
                <w:rFonts w:hint="eastAsia"/>
              </w:rPr>
              <w:t>時</w:t>
            </w:r>
          </w:p>
        </w:tc>
        <w:tc>
          <w:tcPr>
            <w:tcW w:w="4678" w:type="dxa"/>
            <w:tcMar>
              <w:left w:w="28" w:type="dxa"/>
              <w:right w:w="28" w:type="dxa"/>
            </w:tcMar>
          </w:tcPr>
          <w:p w:rsidR="00394230" w:rsidRDefault="00532D48" w:rsidP="00532D48">
            <w:pPr>
              <w:jc w:val="center"/>
            </w:pPr>
            <w:r>
              <w:rPr>
                <w:rFonts w:hint="eastAsia"/>
              </w:rPr>
              <w:t>☆</w:t>
            </w:r>
            <w:r>
              <w:t xml:space="preserve">ねらい　</w:t>
            </w:r>
            <w:r>
              <w:rPr>
                <w:rFonts w:hint="eastAsia"/>
              </w:rPr>
              <w:t>○</w:t>
            </w:r>
            <w:r>
              <w:t>学習活動</w:t>
            </w:r>
          </w:p>
        </w:tc>
        <w:tc>
          <w:tcPr>
            <w:tcW w:w="4279" w:type="dxa"/>
            <w:tcMar>
              <w:left w:w="28" w:type="dxa"/>
              <w:right w:w="28" w:type="dxa"/>
            </w:tcMar>
          </w:tcPr>
          <w:p w:rsidR="00394230" w:rsidRPr="00532D48" w:rsidRDefault="00532D48" w:rsidP="00532D48">
            <w:pPr>
              <w:jc w:val="center"/>
            </w:pPr>
            <w:r>
              <w:rPr>
                <w:rFonts w:hint="eastAsia"/>
              </w:rPr>
              <w:t>◎</w:t>
            </w:r>
            <w:r>
              <w:t>安全教育の</w:t>
            </w:r>
            <w:r>
              <w:rPr>
                <w:rFonts w:hint="eastAsia"/>
              </w:rPr>
              <w:t>視点に</w:t>
            </w:r>
            <w:r>
              <w:t xml:space="preserve">立った留意点　</w:t>
            </w:r>
            <w:r>
              <w:rPr>
                <w:rFonts w:hint="eastAsia"/>
              </w:rPr>
              <w:t>■</w:t>
            </w:r>
            <w:r>
              <w:t>評価</w:t>
            </w:r>
          </w:p>
        </w:tc>
      </w:tr>
      <w:tr w:rsidR="00086D1B" w:rsidTr="00D50DAB">
        <w:trPr>
          <w:trHeight w:val="969"/>
        </w:trPr>
        <w:tc>
          <w:tcPr>
            <w:tcW w:w="567" w:type="dxa"/>
            <w:tcMar>
              <w:left w:w="28" w:type="dxa"/>
              <w:right w:w="28" w:type="dxa"/>
            </w:tcMar>
            <w:vAlign w:val="center"/>
          </w:tcPr>
          <w:p w:rsidR="00086D1B" w:rsidRDefault="00086D1B" w:rsidP="00434FB7">
            <w:pPr>
              <w:jc w:val="center"/>
              <w:rPr>
                <w:rFonts w:hint="eastAsia"/>
              </w:rPr>
            </w:pPr>
            <w:r>
              <w:rPr>
                <w:rFonts w:hint="eastAsia"/>
              </w:rPr>
              <w:t>１</w:t>
            </w:r>
          </w:p>
          <w:p w:rsidR="00FC78F9" w:rsidRDefault="00FC78F9" w:rsidP="00434FB7">
            <w:pPr>
              <w:jc w:val="center"/>
            </w:pPr>
            <w:r w:rsidRPr="00FC78F9">
              <w:rPr>
                <w:rFonts w:hint="eastAsia"/>
                <w:sz w:val="16"/>
              </w:rPr>
              <w:t>(本時)</w:t>
            </w:r>
          </w:p>
        </w:tc>
        <w:tc>
          <w:tcPr>
            <w:tcW w:w="4678" w:type="dxa"/>
            <w:tcMar>
              <w:left w:w="28" w:type="dxa"/>
              <w:right w:w="28" w:type="dxa"/>
            </w:tcMar>
          </w:tcPr>
          <w:p w:rsidR="00086D1B" w:rsidRDefault="00086D1B" w:rsidP="00B25579">
            <w:pPr>
              <w:ind w:left="254" w:hangingChars="121" w:hanging="254"/>
            </w:pPr>
            <w:r>
              <w:rPr>
                <w:rFonts w:hint="eastAsia"/>
              </w:rPr>
              <w:t>☆自転車乗車時には加害者になる危険性があることを知り、その責任の重さについて考える。</w:t>
            </w:r>
          </w:p>
          <w:p w:rsidR="00086D1B" w:rsidRDefault="002A4BDC" w:rsidP="00B25579">
            <w:pPr>
              <w:ind w:left="254" w:hangingChars="121" w:hanging="254"/>
            </w:pPr>
            <w:r>
              <w:rPr>
                <w:rFonts w:hint="eastAsia"/>
              </w:rPr>
              <w:t>☆自転車による加害事故の原因を考え、回避するためにはどうすればよ</w:t>
            </w:r>
            <w:r w:rsidR="00086D1B">
              <w:rPr>
                <w:rFonts w:hint="eastAsia"/>
              </w:rPr>
              <w:t>いか考える。</w:t>
            </w:r>
          </w:p>
          <w:p w:rsidR="00086D1B" w:rsidRDefault="00086D1B" w:rsidP="00FF4F65">
            <w:r>
              <w:rPr>
                <w:rFonts w:hint="eastAsia"/>
              </w:rPr>
              <w:t>○映像を見て、危険を予測する。</w:t>
            </w:r>
          </w:p>
          <w:p w:rsidR="00086D1B" w:rsidRDefault="00086D1B" w:rsidP="00FF4F65">
            <w:r>
              <w:rPr>
                <w:rFonts w:hint="eastAsia"/>
              </w:rPr>
              <w:t>○</w:t>
            </w:r>
            <w:r w:rsidR="00B25579">
              <w:rPr>
                <w:rFonts w:hint="eastAsia"/>
              </w:rPr>
              <w:t>事故の原因と回避するための方法を考える。</w:t>
            </w:r>
          </w:p>
        </w:tc>
        <w:tc>
          <w:tcPr>
            <w:tcW w:w="4279" w:type="dxa"/>
            <w:tcMar>
              <w:left w:w="28" w:type="dxa"/>
              <w:right w:w="28" w:type="dxa"/>
            </w:tcMar>
          </w:tcPr>
          <w:p w:rsidR="00086D1B" w:rsidRDefault="00BC16B4" w:rsidP="00B25579">
            <w:pPr>
              <w:ind w:left="254" w:hangingChars="121" w:hanging="254"/>
            </w:pPr>
            <w:r>
              <w:rPr>
                <w:rFonts w:hint="eastAsia"/>
              </w:rPr>
              <w:t>◎自転車の加害事故を自分の身にも起こり得る</w:t>
            </w:r>
            <w:r w:rsidR="00B25579">
              <w:rPr>
                <w:rFonts w:hint="eastAsia"/>
              </w:rPr>
              <w:t>ことであると認識させる。</w:t>
            </w:r>
          </w:p>
          <w:p w:rsidR="00B25579" w:rsidRDefault="00B25579" w:rsidP="00B25579">
            <w:pPr>
              <w:ind w:left="254" w:hangingChars="121" w:hanging="254"/>
            </w:pPr>
            <w:r>
              <w:rPr>
                <w:rFonts w:hint="eastAsia"/>
              </w:rPr>
              <w:t>◎自分にとっても相手にとっても安全な自転車の乗り方をする必要性に気付かせる。</w:t>
            </w:r>
          </w:p>
          <w:p w:rsidR="00B25579" w:rsidRPr="00B25579" w:rsidRDefault="00B25579" w:rsidP="00B25579">
            <w:pPr>
              <w:ind w:left="254" w:hangingChars="121" w:hanging="254"/>
            </w:pPr>
            <w:r>
              <w:rPr>
                <w:rFonts w:hint="eastAsia"/>
              </w:rPr>
              <w:t>■自転車の加害事故の実態・原因を踏まえ、安全な自転車の乗車のために必要なことを</w:t>
            </w:r>
            <w:r w:rsidR="00830497">
              <w:rPr>
                <w:rFonts w:hint="eastAsia"/>
              </w:rPr>
              <w:t>考えている。</w:t>
            </w:r>
          </w:p>
        </w:tc>
      </w:tr>
    </w:tbl>
    <w:p w:rsidR="00532D48" w:rsidRPr="00406C03" w:rsidRDefault="00532D48" w:rsidP="00406C03">
      <w:pPr>
        <w:widowControl/>
        <w:spacing w:line="0" w:lineRule="atLeast"/>
        <w:jc w:val="left"/>
        <w:rPr>
          <w:sz w:val="8"/>
        </w:rPr>
      </w:pPr>
      <w:r w:rsidRPr="00D359BE">
        <w:rPr>
          <w:sz w:val="8"/>
        </w:rPr>
        <w:br w:type="page"/>
      </w:r>
      <w:r w:rsidR="009F2BF4" w:rsidRPr="00406C03">
        <w:rPr>
          <w:rFonts w:hint="eastAsia"/>
          <w:b/>
        </w:rPr>
        <w:lastRenderedPageBreak/>
        <w:t>６</w:t>
      </w:r>
      <w:r w:rsidRPr="00D359BE">
        <w:rPr>
          <w:b/>
        </w:rPr>
        <w:t xml:space="preserve">　本時の展開</w:t>
      </w:r>
      <w:r w:rsidR="00434FB7" w:rsidRPr="00D359BE">
        <w:rPr>
          <w:rFonts w:hint="eastAsia"/>
          <w:b/>
        </w:rPr>
        <w:t xml:space="preserve"> （</w:t>
      </w:r>
      <w:r w:rsidR="00EC1205">
        <w:rPr>
          <w:rFonts w:hint="eastAsia"/>
          <w:b/>
        </w:rPr>
        <w:t>１</w:t>
      </w:r>
      <w:r w:rsidRPr="00D359BE">
        <w:rPr>
          <w:b/>
        </w:rPr>
        <w:t>／</w:t>
      </w:r>
      <w:r w:rsidR="00EC1205">
        <w:rPr>
          <w:rFonts w:hint="eastAsia"/>
          <w:b/>
        </w:rPr>
        <w:t>１</w:t>
      </w:r>
      <w:r w:rsidR="00434FB7" w:rsidRPr="00D359BE">
        <w:rPr>
          <w:rFonts w:hint="eastAsia"/>
          <w:b/>
        </w:rPr>
        <w:t>）</w:t>
      </w:r>
    </w:p>
    <w:p w:rsidR="00532D48" w:rsidRPr="00D359BE" w:rsidRDefault="00532D48">
      <w:pPr>
        <w:rPr>
          <w:b/>
        </w:rPr>
      </w:pPr>
      <w:r w:rsidRPr="00D359BE">
        <w:rPr>
          <w:rFonts w:hint="eastAsia"/>
          <w:b/>
        </w:rPr>
        <w:t>（１）ねらい</w:t>
      </w:r>
    </w:p>
    <w:p w:rsidR="009F2BF4" w:rsidRDefault="00532D48">
      <w:r>
        <w:rPr>
          <w:rFonts w:hint="eastAsia"/>
        </w:rPr>
        <w:t xml:space="preserve">　</w:t>
      </w:r>
      <w:r>
        <w:t xml:space="preserve">　・</w:t>
      </w:r>
      <w:r w:rsidR="00DD5A10">
        <w:rPr>
          <w:rFonts w:hint="eastAsia"/>
        </w:rPr>
        <w:t>自転車乗車時には加害者になる危険性があることを知り、その責任の重さについて考える。</w:t>
      </w:r>
    </w:p>
    <w:p w:rsidR="00532D48" w:rsidRDefault="00532D48">
      <w:r>
        <w:rPr>
          <w:rFonts w:hint="eastAsia"/>
        </w:rPr>
        <w:t xml:space="preserve">　</w:t>
      </w:r>
      <w:r>
        <w:t xml:space="preserve">　・</w:t>
      </w:r>
      <w:r w:rsidR="00DD5A10">
        <w:rPr>
          <w:rFonts w:hint="eastAsia"/>
        </w:rPr>
        <w:t>自転車による加害事故の</w:t>
      </w:r>
      <w:r w:rsidR="00DD5A10" w:rsidRPr="00406C03">
        <w:rPr>
          <w:rFonts w:hint="eastAsia"/>
        </w:rPr>
        <w:t>原因を考え</w:t>
      </w:r>
      <w:r w:rsidR="00EC1205">
        <w:rPr>
          <w:rFonts w:hint="eastAsia"/>
        </w:rPr>
        <w:t>、回避するためにはどう</w:t>
      </w:r>
      <w:r w:rsidR="002A4BDC">
        <w:rPr>
          <w:rFonts w:hint="eastAsia"/>
        </w:rPr>
        <w:t>すればよ</w:t>
      </w:r>
      <w:r w:rsidR="00DD5A10">
        <w:rPr>
          <w:rFonts w:hint="eastAsia"/>
        </w:rPr>
        <w:t>いか考える。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434FB7">
        <w:tc>
          <w:tcPr>
            <w:tcW w:w="5245" w:type="dxa"/>
            <w:tcMar>
              <w:left w:w="28" w:type="dxa"/>
              <w:right w:w="28" w:type="dxa"/>
            </w:tcMar>
          </w:tcPr>
          <w:p w:rsidR="00434FB7" w:rsidRDefault="00434FB7" w:rsidP="001162E1">
            <w:pPr>
              <w:ind w:left="254" w:hangingChars="121" w:hanging="254"/>
            </w:pPr>
            <w:r>
              <w:rPr>
                <w:rFonts w:hint="eastAsia"/>
              </w:rPr>
              <w:t>○</w:t>
            </w:r>
            <w:r w:rsidR="001162E1">
              <w:rPr>
                <w:rFonts w:hint="eastAsia"/>
              </w:rPr>
              <w:t>普段、自転車に乗っていて危険な思いをした経験を振り返る。</w:t>
            </w:r>
          </w:p>
          <w:p w:rsidR="00434FB7" w:rsidRDefault="00434FB7" w:rsidP="00EC1205">
            <w:pPr>
              <w:ind w:left="397" w:hangingChars="189" w:hanging="397"/>
            </w:pPr>
            <w:r>
              <w:rPr>
                <w:rFonts w:hint="eastAsia"/>
              </w:rPr>
              <w:t xml:space="preserve">　</w:t>
            </w:r>
            <w:r>
              <w:t>・</w:t>
            </w:r>
            <w:r w:rsidR="00EC1205">
              <w:rPr>
                <w:rFonts w:hint="eastAsia"/>
              </w:rPr>
              <w:t>スピードを出しすぎて、人や壁に</w:t>
            </w:r>
            <w:r w:rsidR="001162E1">
              <w:rPr>
                <w:rFonts w:hint="eastAsia"/>
              </w:rPr>
              <w:t>ぶつかりそうになった。</w:t>
            </w:r>
          </w:p>
          <w:p w:rsidR="00434FB7" w:rsidRDefault="00434FB7">
            <w:r>
              <w:rPr>
                <w:rFonts w:hint="eastAsia"/>
              </w:rPr>
              <w:t xml:space="preserve">　</w:t>
            </w:r>
            <w:r>
              <w:t>・</w:t>
            </w:r>
            <w:r w:rsidR="001162E1">
              <w:rPr>
                <w:rFonts w:hint="eastAsia"/>
              </w:rPr>
              <w:t>交差点で車と接触しそうになった。</w:t>
            </w:r>
          </w:p>
          <w:p w:rsidR="001162E1" w:rsidRDefault="001162E1">
            <w:r>
              <w:rPr>
                <w:rFonts w:hint="eastAsia"/>
              </w:rPr>
              <w:t xml:space="preserve">　・ブレーキが効かずに、怖い思いをした。</w:t>
            </w:r>
          </w:p>
          <w:p w:rsidR="00434FB7" w:rsidRDefault="00FC78F9">
            <w:r>
              <w:rPr>
                <w:noProof/>
              </w:rPr>
              <w:pict>
                <v:rect id="正方形/長方形 2" o:spid="_x0000_s1027" style="position:absolute;left:0;text-align:left;margin-left:9.2pt;margin-top:14pt;width:457.2pt;height:23.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" fillcolor="white [3212]" strokecolor="black [3213]" strokeweight="1pt">
                  <v:textbox inset="2mm,.5mm,2mm,.5mm">
                    <w:txbxContent>
                      <w:p w:rsidR="00F80F71" w:rsidRPr="00406C03" w:rsidRDefault="00F80F71" w:rsidP="00434FB7">
                        <w:pPr>
                          <w:spacing w:line="0" w:lineRule="atLeast"/>
                          <w:jc w:val="center"/>
                          <w:rPr>
                            <w:sz w:val="22"/>
                          </w:rPr>
                        </w:pPr>
                        <w:r w:rsidRPr="00406C03">
                          <w:rPr>
                            <w:rFonts w:hint="eastAsia"/>
                            <w:sz w:val="22"/>
                          </w:rPr>
                          <w:t>安全な自転車の乗り方について考えよう。</w:t>
                        </w:r>
                      </w:p>
                    </w:txbxContent>
                  </v:textbox>
                </v:rect>
              </w:pict>
            </w:r>
          </w:p>
          <w:p w:rsidR="00434FB7" w:rsidRDefault="00434FB7"/>
          <w:p w:rsidR="00434FB7" w:rsidRDefault="00434FB7"/>
          <w:p w:rsidR="00434FB7" w:rsidRDefault="00D359BE">
            <w:r>
              <w:rPr>
                <w:rFonts w:hint="eastAsia"/>
              </w:rPr>
              <w:t>○</w:t>
            </w:r>
            <w:r w:rsidR="001162E1">
              <w:rPr>
                <w:rFonts w:hint="eastAsia"/>
              </w:rPr>
              <w:t>自転車事故の映像を見て、その後の展開を予想する。</w:t>
            </w:r>
          </w:p>
          <w:p w:rsidR="00434FB7" w:rsidRDefault="00D359BE" w:rsidP="002719D5">
            <w:pPr>
              <w:ind w:left="397" w:hangingChars="189" w:hanging="397"/>
            </w:pPr>
            <w:r>
              <w:rPr>
                <w:rFonts w:hint="eastAsia"/>
              </w:rPr>
              <w:t xml:space="preserve">　</w:t>
            </w:r>
            <w:r>
              <w:t>・</w:t>
            </w:r>
            <w:r w:rsidR="00406C03">
              <w:rPr>
                <w:rFonts w:hint="eastAsia"/>
              </w:rPr>
              <w:t>スピードを出しすぎているから止まりきれず、家から出てきた人とぶつかる。</w:t>
            </w:r>
          </w:p>
          <w:p w:rsidR="00434FB7" w:rsidRDefault="00D359BE" w:rsidP="002719D5">
            <w:pPr>
              <w:ind w:left="397" w:hangingChars="189" w:hanging="397"/>
            </w:pPr>
            <w:r>
              <w:rPr>
                <w:rFonts w:hint="eastAsia"/>
              </w:rPr>
              <w:t xml:space="preserve">　・</w:t>
            </w:r>
            <w:r w:rsidR="00EC1205">
              <w:rPr>
                <w:rFonts w:hint="eastAsia"/>
              </w:rPr>
              <w:t>スピードを出したまま交差点に進入してしまい、車とぶつかる</w:t>
            </w:r>
            <w:r w:rsidR="002719D5">
              <w:rPr>
                <w:rFonts w:hint="eastAsia"/>
              </w:rPr>
              <w:t>。</w:t>
            </w:r>
          </w:p>
          <w:p w:rsidR="00D359BE" w:rsidRDefault="00D359BE" w:rsidP="002719D5">
            <w:pPr>
              <w:ind w:left="397" w:hangingChars="189" w:hanging="397"/>
            </w:pPr>
            <w:r>
              <w:rPr>
                <w:rFonts w:hint="eastAsia"/>
              </w:rPr>
              <w:t xml:space="preserve">　</w:t>
            </w:r>
            <w:r>
              <w:t>・</w:t>
            </w:r>
            <w:r w:rsidR="00EC1205">
              <w:rPr>
                <w:rFonts w:hint="eastAsia"/>
              </w:rPr>
              <w:t>ブレーキが効かずに転んでしまう</w:t>
            </w:r>
            <w:r w:rsidR="002719D5">
              <w:rPr>
                <w:rFonts w:hint="eastAsia"/>
              </w:rPr>
              <w:t>。</w:t>
            </w:r>
          </w:p>
          <w:p w:rsidR="00434FB7" w:rsidRDefault="00434FB7"/>
          <w:p w:rsidR="00434FB7" w:rsidRDefault="00D359BE" w:rsidP="00F80F71">
            <w:pPr>
              <w:ind w:left="254" w:hangingChars="121" w:hanging="254"/>
            </w:pPr>
            <w:r>
              <w:rPr>
                <w:rFonts w:hint="eastAsia"/>
              </w:rPr>
              <w:t>○</w:t>
            </w:r>
            <w:r w:rsidR="002719D5">
              <w:rPr>
                <w:rFonts w:hint="eastAsia"/>
              </w:rPr>
              <w:t>映像の続きを見て実際の事故の内容を確認し、なぜこのような事故が起きたのか考える。</w:t>
            </w:r>
          </w:p>
          <w:p w:rsidR="00434FB7" w:rsidRDefault="00D359BE" w:rsidP="002719D5">
            <w:pPr>
              <w:ind w:left="397" w:hangingChars="189" w:hanging="397"/>
            </w:pPr>
            <w:r>
              <w:rPr>
                <w:rFonts w:hint="eastAsia"/>
              </w:rPr>
              <w:t xml:space="preserve">　</w:t>
            </w:r>
            <w:r>
              <w:t>・</w:t>
            </w:r>
            <w:r w:rsidR="002719D5">
              <w:rPr>
                <w:rFonts w:hint="eastAsia"/>
              </w:rPr>
              <w:t>夕暮</w:t>
            </w:r>
            <w:r w:rsidR="00406C03">
              <w:rPr>
                <w:rFonts w:hint="eastAsia"/>
              </w:rPr>
              <w:t>れだったので急いでいて、一時停止を忘れてしまったから。</w:t>
            </w:r>
          </w:p>
          <w:p w:rsidR="00F80F71" w:rsidRDefault="00F80F71" w:rsidP="002719D5">
            <w:pPr>
              <w:ind w:left="397" w:hangingChars="189" w:hanging="397"/>
            </w:pPr>
            <w:r>
              <w:rPr>
                <w:rFonts w:hint="eastAsia"/>
              </w:rPr>
              <w:t xml:space="preserve">　・これくらい</w:t>
            </w:r>
            <w:r w:rsidR="00406C03">
              <w:rPr>
                <w:rFonts w:hint="eastAsia"/>
              </w:rPr>
              <w:t>のスピードなら止まることができると、油断していたから。</w:t>
            </w:r>
          </w:p>
          <w:p w:rsidR="00434FB7" w:rsidRDefault="00D359BE" w:rsidP="00F80F71">
            <w:pPr>
              <w:ind w:left="397" w:hangingChars="189" w:hanging="397"/>
            </w:pPr>
            <w:r>
              <w:rPr>
                <w:rFonts w:hint="eastAsia"/>
              </w:rPr>
              <w:t xml:space="preserve">　</w:t>
            </w:r>
            <w:r>
              <w:t>・</w:t>
            </w:r>
            <w:r w:rsidR="002719D5">
              <w:rPr>
                <w:rFonts w:hint="eastAsia"/>
              </w:rPr>
              <w:t>普段から自転</w:t>
            </w:r>
            <w:r w:rsidR="00406C03">
              <w:rPr>
                <w:rFonts w:hint="eastAsia"/>
              </w:rPr>
              <w:t>車の点検をしていなくて、ブレーキの効きが悪かったから。</w:t>
            </w:r>
          </w:p>
          <w:p w:rsidR="00434FB7" w:rsidRDefault="00434FB7"/>
          <w:p w:rsidR="00F80F71" w:rsidRDefault="00F80F71"/>
          <w:p w:rsidR="00434FB7" w:rsidRDefault="00831641" w:rsidP="003049EA">
            <w:pPr>
              <w:ind w:left="254" w:hangingChars="121" w:hanging="254"/>
            </w:pPr>
            <w:r>
              <w:rPr>
                <w:rFonts w:hint="eastAsia"/>
              </w:rPr>
              <w:t>○自転車事故の加害者にならないために</w:t>
            </w:r>
            <w:r w:rsidR="00F80F71">
              <w:rPr>
                <w:rFonts w:hint="eastAsia"/>
              </w:rPr>
              <w:t>気を付けることを考え、ワークシートに書く。</w:t>
            </w:r>
          </w:p>
          <w:p w:rsidR="00434FB7" w:rsidRPr="00406C03" w:rsidRDefault="00F80F71">
            <w:r w:rsidRPr="00831641">
              <w:rPr>
                <w:rFonts w:hint="eastAsia"/>
                <w:color w:val="FF0000"/>
              </w:rPr>
              <w:t xml:space="preserve">　</w:t>
            </w:r>
            <w:r w:rsidRPr="00406C03">
              <w:rPr>
                <w:rFonts w:hint="eastAsia"/>
              </w:rPr>
              <w:t>・自転車乗車時のルールを守る。</w:t>
            </w:r>
          </w:p>
          <w:p w:rsidR="00F80F71" w:rsidRPr="00406C03" w:rsidRDefault="00F80F71">
            <w:r w:rsidRPr="00406C03">
              <w:rPr>
                <w:rFonts w:hint="eastAsia"/>
              </w:rPr>
              <w:t xml:space="preserve">　・歩行者のことも考えて、自転車に乗る。</w:t>
            </w:r>
          </w:p>
          <w:p w:rsidR="00F80F71" w:rsidRDefault="00F80F71" w:rsidP="00830497">
            <w:pPr>
              <w:ind w:left="397" w:hangingChars="189" w:hanging="397"/>
            </w:pPr>
            <w:r w:rsidRPr="00406C03">
              <w:rPr>
                <w:rFonts w:hint="eastAsia"/>
              </w:rPr>
              <w:t xml:space="preserve">　・</w:t>
            </w:r>
            <w:r w:rsidR="00EC1205" w:rsidRPr="00406C03">
              <w:rPr>
                <w:rFonts w:hint="eastAsia"/>
              </w:rPr>
              <w:t>急いだり油断したりしないように、気持ちにゆとりをもって自転車に乗る。</w:t>
            </w:r>
          </w:p>
          <w:p w:rsidR="00830497" w:rsidRDefault="00830497" w:rsidP="00830497">
            <w:pPr>
              <w:ind w:left="397" w:hangingChars="189" w:hanging="397"/>
            </w:pPr>
            <w:r>
              <w:rPr>
                <w:rFonts w:hint="eastAsia"/>
              </w:rPr>
              <w:t xml:space="preserve">　・傘を差したりイヤホンや携帯電話を使用</w:t>
            </w:r>
            <w:r w:rsidR="002A4BDC">
              <w:rPr>
                <w:rFonts w:hint="eastAsia"/>
              </w:rPr>
              <w:t>したり</w:t>
            </w:r>
            <w:r>
              <w:rPr>
                <w:rFonts w:hint="eastAsia"/>
              </w:rPr>
              <w:t>しての運転など、注意力が散漫になってしまうような乗り方はしない。</w:t>
            </w:r>
          </w:p>
          <w:p w:rsidR="00830497" w:rsidRPr="00830497" w:rsidRDefault="00830497" w:rsidP="00830497">
            <w:pPr>
              <w:ind w:left="397" w:hangingChars="189" w:hanging="397"/>
            </w:pPr>
          </w:p>
          <w:p w:rsidR="00F80F71" w:rsidRDefault="00F80F71">
            <w:r>
              <w:rPr>
                <w:rFonts w:hint="eastAsia"/>
              </w:rPr>
              <w:t>○考えを発表し、共通理解を図る。</w:t>
            </w:r>
          </w:p>
          <w:p w:rsidR="00831641" w:rsidRDefault="00831641"/>
        </w:tc>
        <w:tc>
          <w:tcPr>
            <w:tcW w:w="4279" w:type="dxa"/>
            <w:tcMar>
              <w:left w:w="28" w:type="dxa"/>
              <w:right w:w="28" w:type="dxa"/>
            </w:tcMar>
          </w:tcPr>
          <w:p w:rsidR="00D359BE" w:rsidRDefault="00D359BE" w:rsidP="001162E1">
            <w:pPr>
              <w:ind w:left="254" w:hangingChars="121" w:hanging="254"/>
            </w:pPr>
          </w:p>
          <w:p w:rsidR="00D359BE" w:rsidRDefault="00D359BE"/>
          <w:p w:rsidR="00D359BE" w:rsidRDefault="00D359BE"/>
          <w:p w:rsidR="00D359BE" w:rsidRDefault="00D359BE"/>
          <w:p w:rsidR="00D359BE" w:rsidRDefault="00D359BE"/>
          <w:p w:rsidR="00D359BE" w:rsidRDefault="00D359BE"/>
          <w:p w:rsidR="00D359BE" w:rsidRDefault="00D359BE"/>
          <w:p w:rsidR="00D359BE" w:rsidRDefault="00D359BE"/>
          <w:p w:rsidR="00D359BE" w:rsidRDefault="00D359BE"/>
          <w:p w:rsidR="002719D5" w:rsidRDefault="002719D5" w:rsidP="00EB3AA5">
            <w:pPr>
              <w:ind w:left="254" w:hangingChars="121" w:hanging="254"/>
            </w:pPr>
            <w:r>
              <w:rPr>
                <w:rFonts w:hint="eastAsia"/>
              </w:rPr>
              <w:t>◎</w:t>
            </w:r>
            <w:r w:rsidR="005F0770">
              <w:rPr>
                <w:rFonts w:hint="eastAsia"/>
              </w:rPr>
              <w:t>ＤＶＤ</w:t>
            </w:r>
            <w:r w:rsidR="00BC16B4">
              <w:rPr>
                <w:rFonts w:hint="eastAsia"/>
              </w:rPr>
              <w:t>の映像をよく見て、具体的に起こり得る</w:t>
            </w:r>
            <w:r>
              <w:rPr>
                <w:rFonts w:hint="eastAsia"/>
              </w:rPr>
              <w:t>危険を予測させる。</w:t>
            </w:r>
          </w:p>
          <w:p w:rsidR="00830497" w:rsidRDefault="00BC16B4" w:rsidP="00EB3AA5">
            <w:pPr>
              <w:ind w:left="254" w:hangingChars="121" w:hanging="254"/>
            </w:pPr>
            <w:r>
              <w:rPr>
                <w:rFonts w:hint="eastAsia"/>
              </w:rPr>
              <w:t>◎危険予測の際には、自分が相手にけが</w:t>
            </w:r>
            <w:r w:rsidR="00830497">
              <w:rPr>
                <w:rFonts w:hint="eastAsia"/>
              </w:rPr>
              <w:t>をさせる（加害者になる）可能性があることにも気付かせる。</w:t>
            </w:r>
          </w:p>
          <w:p w:rsidR="002719D5" w:rsidRDefault="00EC1205">
            <w:r>
              <w:rPr>
                <w:rFonts w:hint="eastAsia"/>
              </w:rPr>
              <w:t>資料「交通安全教育</w:t>
            </w:r>
            <w:r w:rsidR="005F0770">
              <w:rPr>
                <w:rFonts w:hint="eastAsia"/>
              </w:rPr>
              <w:t>ＤＶＤ</w:t>
            </w:r>
            <w:r>
              <w:rPr>
                <w:rFonts w:hint="eastAsia"/>
              </w:rPr>
              <w:t>発展編」（</w:t>
            </w:r>
            <w:r w:rsidR="005F0770">
              <w:rPr>
                <w:rFonts w:hint="eastAsia"/>
              </w:rPr>
              <w:t>ＪＡ</w:t>
            </w:r>
            <w:r>
              <w:rPr>
                <w:rFonts w:hint="eastAsia"/>
              </w:rPr>
              <w:t>共済）</w:t>
            </w:r>
          </w:p>
          <w:p w:rsidR="002719D5" w:rsidRDefault="002719D5"/>
          <w:p w:rsidR="00EC1205" w:rsidRDefault="00EC1205" w:rsidP="00EB3AA5">
            <w:pPr>
              <w:ind w:left="254" w:hangingChars="121" w:hanging="254"/>
            </w:pPr>
            <w:r>
              <w:rPr>
                <w:rFonts w:hint="eastAsia"/>
              </w:rPr>
              <w:t>◎</w:t>
            </w:r>
            <w:r w:rsidR="005F0770">
              <w:rPr>
                <w:rFonts w:hint="eastAsia"/>
              </w:rPr>
              <w:t>ＤＶＤ</w:t>
            </w:r>
            <w:r>
              <w:rPr>
                <w:rFonts w:hint="eastAsia"/>
              </w:rPr>
              <w:t>を見た後に、実際の損害賠償額を提示し、事故により負う責任の重さを考えさせる。</w:t>
            </w:r>
          </w:p>
          <w:p w:rsidR="002719D5" w:rsidRDefault="002719D5" w:rsidP="00EB3AA5">
            <w:pPr>
              <w:ind w:left="254" w:hangingChars="121" w:hanging="254"/>
            </w:pPr>
            <w:r>
              <w:rPr>
                <w:rFonts w:hint="eastAsia"/>
              </w:rPr>
              <w:t>◎被害者</w:t>
            </w:r>
            <w:r w:rsidR="00EC1205">
              <w:rPr>
                <w:rFonts w:hint="eastAsia"/>
              </w:rPr>
              <w:t>や被害者</w:t>
            </w:r>
            <w:r>
              <w:rPr>
                <w:rFonts w:hint="eastAsia"/>
              </w:rPr>
              <w:t>家族の気持ちを考えさせたうえで、もし自分が加害者になったら</w:t>
            </w:r>
            <w:r w:rsidR="00EC1205">
              <w:rPr>
                <w:rFonts w:hint="eastAsia"/>
              </w:rPr>
              <w:t>という視点で</w:t>
            </w:r>
            <w:r>
              <w:rPr>
                <w:rFonts w:hint="eastAsia"/>
              </w:rPr>
              <w:t>考えさせる。</w:t>
            </w:r>
          </w:p>
          <w:p w:rsidR="00D359BE" w:rsidRDefault="00F80F71" w:rsidP="00EB3AA5">
            <w:pPr>
              <w:ind w:left="254" w:hangingChars="121" w:hanging="254"/>
            </w:pPr>
            <w:r>
              <w:rPr>
                <w:rFonts w:hint="eastAsia"/>
              </w:rPr>
              <w:t>◎「一時不停止」</w:t>
            </w:r>
            <w:r w:rsidR="00831641">
              <w:rPr>
                <w:rFonts w:hint="eastAsia"/>
              </w:rPr>
              <w:t>「前方不注意」</w:t>
            </w:r>
            <w:r>
              <w:rPr>
                <w:rFonts w:hint="eastAsia"/>
              </w:rPr>
              <w:t>「スピードの出しすぎ」「整備不良」等とともに、「焦り」「油断」「過信」など自分の気持ち</w:t>
            </w:r>
            <w:r w:rsidR="00EC1205">
              <w:rPr>
                <w:rFonts w:hint="eastAsia"/>
              </w:rPr>
              <w:t>の中</w:t>
            </w:r>
            <w:r>
              <w:rPr>
                <w:rFonts w:hint="eastAsia"/>
              </w:rPr>
              <w:t>にも事故の原因があることに気付かせる。</w:t>
            </w:r>
          </w:p>
          <w:p w:rsidR="00D359BE" w:rsidRPr="00831641" w:rsidRDefault="00D359BE" w:rsidP="00EB3AA5">
            <w:pPr>
              <w:ind w:left="254" w:hangingChars="121" w:hanging="254"/>
            </w:pPr>
            <w:r>
              <w:rPr>
                <w:rFonts w:hint="eastAsia"/>
              </w:rPr>
              <w:t>■</w:t>
            </w:r>
            <w:r w:rsidR="00831641">
              <w:rPr>
                <w:rFonts w:hint="eastAsia"/>
              </w:rPr>
              <w:t>自転車の加害事故の実態</w:t>
            </w:r>
            <w:r w:rsidR="00EC1205">
              <w:rPr>
                <w:rFonts w:hint="eastAsia"/>
              </w:rPr>
              <w:t>・原因</w:t>
            </w:r>
            <w:r w:rsidR="00831641">
              <w:rPr>
                <w:rFonts w:hint="eastAsia"/>
              </w:rPr>
              <w:t>を踏まえ、安全な自転車の乗車のために必要なことを考えている。（ワークシート）</w:t>
            </w:r>
          </w:p>
          <w:p w:rsidR="00EB3AA5" w:rsidRPr="00EB3AA5" w:rsidRDefault="00830497" w:rsidP="002A4BDC">
            <w:pPr>
              <w:ind w:left="254" w:hangingChars="121" w:hanging="254"/>
            </w:pPr>
            <w:r>
              <w:rPr>
                <w:rFonts w:hint="eastAsia"/>
              </w:rPr>
              <w:t>◎スタントマンによる</w:t>
            </w:r>
            <w:r w:rsidR="00EB3AA5">
              <w:rPr>
                <w:rFonts w:hint="eastAsia"/>
              </w:rPr>
              <w:t>事故再現</w:t>
            </w:r>
            <w:r w:rsidR="002A4BDC">
              <w:rPr>
                <w:rFonts w:hint="eastAsia"/>
              </w:rPr>
              <w:t>学習の内容を振り</w:t>
            </w:r>
            <w:r w:rsidR="00104A78">
              <w:rPr>
                <w:rFonts w:hint="eastAsia"/>
              </w:rPr>
              <w:t>返ることで</w:t>
            </w:r>
            <w:r>
              <w:rPr>
                <w:rFonts w:hint="eastAsia"/>
              </w:rPr>
              <w:t>、</w:t>
            </w:r>
            <w:r w:rsidR="002A4BDC">
              <w:rPr>
                <w:rFonts w:hint="eastAsia"/>
              </w:rPr>
              <w:t>歩行者のことを考えて自転車に乗ることの大切さについて、</w:t>
            </w:r>
            <w:r w:rsidR="00EB3AA5">
              <w:rPr>
                <w:rFonts w:hint="eastAsia"/>
              </w:rPr>
              <w:t>考えを深めさせる。</w:t>
            </w:r>
          </w:p>
          <w:p w:rsidR="002A4BDC" w:rsidRDefault="00F80F71" w:rsidP="002A4BDC">
            <w:pPr>
              <w:ind w:left="254" w:hangingChars="121" w:hanging="254"/>
            </w:pPr>
            <w:r>
              <w:rPr>
                <w:rFonts w:hint="eastAsia"/>
              </w:rPr>
              <w:t>◎「安全な自転車の乗り方」とは、自分にとっても相手にとっても安全な乗り方であることを確認する。</w:t>
            </w:r>
          </w:p>
          <w:p w:rsidR="00EC1205" w:rsidRDefault="00831641" w:rsidP="00EB3AA5">
            <w:pPr>
              <w:ind w:left="254" w:hangingChars="121" w:hanging="254"/>
            </w:pPr>
            <w:r>
              <w:rPr>
                <w:rFonts w:hint="eastAsia"/>
              </w:rPr>
              <w:t>◎学んだことを家族にも伝え、一緒に考える機会を設ける。</w:t>
            </w:r>
          </w:p>
        </w:tc>
      </w:tr>
    </w:tbl>
    <w:p w:rsidR="00434FB7" w:rsidRPr="00D359BE" w:rsidRDefault="00434FB7" w:rsidP="00434FB7">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71" w:rsidRDefault="00F80F71" w:rsidP="00E6593A">
      <w:r>
        <w:separator/>
      </w:r>
    </w:p>
  </w:endnote>
  <w:endnote w:type="continuationSeparator" w:id="0">
    <w:p w:rsidR="00F80F71" w:rsidRDefault="00F80F71"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71" w:rsidRDefault="00F80F71" w:rsidP="00E6593A">
      <w:r>
        <w:separator/>
      </w:r>
    </w:p>
  </w:footnote>
  <w:footnote w:type="continuationSeparator" w:id="0">
    <w:p w:rsidR="00F80F71" w:rsidRDefault="00F80F71"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108"/>
    <w:rsid w:val="00073713"/>
    <w:rsid w:val="00086D1B"/>
    <w:rsid w:val="00104A78"/>
    <w:rsid w:val="001162E1"/>
    <w:rsid w:val="00136BB3"/>
    <w:rsid w:val="0021200C"/>
    <w:rsid w:val="0026582B"/>
    <w:rsid w:val="002719D5"/>
    <w:rsid w:val="002A4BDC"/>
    <w:rsid w:val="003049EA"/>
    <w:rsid w:val="00394230"/>
    <w:rsid w:val="00406C03"/>
    <w:rsid w:val="00434FB7"/>
    <w:rsid w:val="00532D48"/>
    <w:rsid w:val="005E0D8C"/>
    <w:rsid w:val="005F0770"/>
    <w:rsid w:val="007C2108"/>
    <w:rsid w:val="00830497"/>
    <w:rsid w:val="0083084D"/>
    <w:rsid w:val="00831641"/>
    <w:rsid w:val="009622E9"/>
    <w:rsid w:val="009D0146"/>
    <w:rsid w:val="009F2BF4"/>
    <w:rsid w:val="00A06865"/>
    <w:rsid w:val="00B217EB"/>
    <w:rsid w:val="00B25579"/>
    <w:rsid w:val="00B91723"/>
    <w:rsid w:val="00BC16B4"/>
    <w:rsid w:val="00C70699"/>
    <w:rsid w:val="00D230FC"/>
    <w:rsid w:val="00D335E0"/>
    <w:rsid w:val="00D359BE"/>
    <w:rsid w:val="00D663E3"/>
    <w:rsid w:val="00D748C9"/>
    <w:rsid w:val="00DC5E80"/>
    <w:rsid w:val="00DD5A10"/>
    <w:rsid w:val="00E6593A"/>
    <w:rsid w:val="00E66326"/>
    <w:rsid w:val="00E75059"/>
    <w:rsid w:val="00EB3AA5"/>
    <w:rsid w:val="00EC1205"/>
    <w:rsid w:val="00F80F71"/>
    <w:rsid w:val="00FC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2120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0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4F23-96B4-456B-8EEC-A1FD8F8CDB9F}">
  <ds:schemaRefs>
    <ds:schemaRef ds:uri="http://schemas.openxmlformats.org/officeDocument/2006/bibliography"/>
  </ds:schemaRefs>
</ds:datastoreItem>
</file>