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E3" w:rsidRDefault="007C2108">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-12724</wp:posOffset>
                </wp:positionH>
                <wp:positionV relativeFrom="paragraph">
                  <wp:posOffset>39034</wp:posOffset>
                </wp:positionV>
                <wp:extent cx="6153150" cy="1311215"/>
                <wp:effectExtent l="0" t="0" r="19050" b="22860"/>
                <wp:wrapNone/>
                <wp:docPr id="1" name="角丸四角形 1"/>
                <wp:cNvGraphicFramePr/>
                <a:graphic xmlns:a="http://schemas.openxmlformats.org/drawingml/2006/main">
                  <a:graphicData uri="http://schemas.microsoft.com/office/word/2010/wordprocessingShape">
                    <wps:wsp>
                      <wps:cNvSpPr/>
                      <wps:spPr>
                        <a:xfrm>
                          <a:off x="0" y="0"/>
                          <a:ext cx="6153150" cy="1311215"/>
                        </a:xfrm>
                        <a:prstGeom prst="roundRect">
                          <a:avLst>
                            <a:gd name="adj" fmla="val 9543"/>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2108" w:rsidRPr="007C2108" w:rsidRDefault="007C2108" w:rsidP="007C2108">
                            <w:pPr>
                              <w:jc w:val="left"/>
                              <w:rPr>
                                <w:color w:val="000000" w:themeColor="text1"/>
                                <w:sz w:val="24"/>
                              </w:rPr>
                            </w:pPr>
                            <w:r w:rsidRPr="007C2108">
                              <w:rPr>
                                <w:rFonts w:hint="eastAsia"/>
                                <w:color w:val="000000" w:themeColor="text1"/>
                                <w:sz w:val="24"/>
                              </w:rPr>
                              <w:t>第</w:t>
                            </w:r>
                            <w:r w:rsidR="0056242E">
                              <w:rPr>
                                <w:rFonts w:hint="eastAsia"/>
                                <w:color w:val="000000" w:themeColor="text1"/>
                                <w:sz w:val="24"/>
                              </w:rPr>
                              <w:t>５</w:t>
                            </w:r>
                            <w:r w:rsidRPr="007C2108">
                              <w:rPr>
                                <w:rFonts w:hint="eastAsia"/>
                                <w:color w:val="000000" w:themeColor="text1"/>
                                <w:sz w:val="24"/>
                              </w:rPr>
                              <w:t xml:space="preserve">学年　</w:t>
                            </w:r>
                            <w:r w:rsidR="0056242E">
                              <w:rPr>
                                <w:rFonts w:hint="eastAsia"/>
                                <w:color w:val="000000" w:themeColor="text1"/>
                                <w:sz w:val="24"/>
                              </w:rPr>
                              <w:t>体育</w:t>
                            </w:r>
                            <w:r w:rsidR="00532D48">
                              <w:rPr>
                                <w:rFonts w:hint="eastAsia"/>
                                <w:color w:val="000000" w:themeColor="text1"/>
                                <w:sz w:val="24"/>
                              </w:rPr>
                              <w:t>（</w:t>
                            </w:r>
                            <w:r w:rsidR="0056242E">
                              <w:rPr>
                                <w:rFonts w:hint="eastAsia"/>
                                <w:color w:val="000000" w:themeColor="text1"/>
                                <w:sz w:val="24"/>
                              </w:rPr>
                              <w:t>生活安全・災害</w:t>
                            </w:r>
                            <w:r w:rsidRPr="007C2108">
                              <w:rPr>
                                <w:rFonts w:hint="eastAsia"/>
                                <w:color w:val="000000" w:themeColor="text1"/>
                                <w:sz w:val="24"/>
                              </w:rPr>
                              <w:t>安全</w:t>
                            </w:r>
                            <w:r w:rsidR="00532D48">
                              <w:rPr>
                                <w:rFonts w:hint="eastAsia"/>
                                <w:color w:val="000000" w:themeColor="text1"/>
                                <w:sz w:val="24"/>
                              </w:rPr>
                              <w:t>）</w:t>
                            </w:r>
                            <w:r w:rsidR="0056242E">
                              <w:rPr>
                                <w:rFonts w:hint="eastAsia"/>
                                <w:color w:val="000000" w:themeColor="text1"/>
                                <w:sz w:val="24"/>
                              </w:rPr>
                              <w:t xml:space="preserve">　</w:t>
                            </w:r>
                            <w:r w:rsidR="007F49C5">
                              <w:rPr>
                                <w:rFonts w:hint="eastAsia"/>
                                <w:color w:val="000000" w:themeColor="text1"/>
                                <w:sz w:val="24"/>
                              </w:rPr>
                              <w:t xml:space="preserve">　　　　　　</w:t>
                            </w:r>
                            <w:r w:rsidR="00394230">
                              <w:rPr>
                                <w:rFonts w:hint="eastAsia"/>
                                <w:color w:val="000000" w:themeColor="text1"/>
                                <w:sz w:val="24"/>
                              </w:rPr>
                              <w:t>場所：</w:t>
                            </w:r>
                            <w:r w:rsidR="0056242E">
                              <w:rPr>
                                <w:rFonts w:hint="eastAsia"/>
                                <w:color w:val="000000" w:themeColor="text1"/>
                                <w:sz w:val="24"/>
                              </w:rPr>
                              <w:t xml:space="preserve">多目的室　</w:t>
                            </w:r>
                            <w:r w:rsidR="001C7FB4">
                              <w:rPr>
                                <w:rFonts w:hint="eastAsia"/>
                                <w:color w:val="000000" w:themeColor="text1"/>
                                <w:sz w:val="24"/>
                              </w:rPr>
                              <w:t>５</w:t>
                            </w:r>
                            <w:r w:rsidR="0056242E">
                              <w:rPr>
                                <w:rFonts w:hint="eastAsia"/>
                                <w:color w:val="000000" w:themeColor="text1"/>
                                <w:sz w:val="24"/>
                              </w:rPr>
                              <w:t>年</w:t>
                            </w:r>
                            <w:r w:rsidR="001C7FB4">
                              <w:rPr>
                                <w:rFonts w:hint="eastAsia"/>
                                <w:color w:val="000000" w:themeColor="text1"/>
                                <w:sz w:val="24"/>
                              </w:rPr>
                              <w:t>２</w:t>
                            </w:r>
                            <w:r w:rsidR="0056242E">
                              <w:rPr>
                                <w:rFonts w:hint="eastAsia"/>
                                <w:color w:val="000000" w:themeColor="text1"/>
                                <w:sz w:val="24"/>
                              </w:rPr>
                              <w:t>組教室</w:t>
                            </w:r>
                          </w:p>
                          <w:p w:rsidR="007C2108" w:rsidRPr="007C2108" w:rsidRDefault="0056242E" w:rsidP="007C2108">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けがの防止</w:t>
                            </w:r>
                          </w:p>
                          <w:p w:rsidR="001C7FB4" w:rsidRDefault="00AE141F" w:rsidP="001C7FB4">
                            <w:pPr>
                              <w:wordWrap w:val="0"/>
                              <w:jc w:val="right"/>
                              <w:rPr>
                                <w:color w:val="000000" w:themeColor="text1"/>
                              </w:rPr>
                            </w:pPr>
                            <w:r>
                              <w:rPr>
                                <w:rFonts w:hint="eastAsia"/>
                                <w:color w:val="000000" w:themeColor="text1"/>
                              </w:rPr>
                              <w:t>１組　　指導</w:t>
                            </w:r>
                            <w:r w:rsidR="001C7FB4">
                              <w:rPr>
                                <w:rFonts w:hint="eastAsia"/>
                                <w:color w:val="000000" w:themeColor="text1"/>
                              </w:rPr>
                              <w:t xml:space="preserve">者　接待　陽子　　　　　　　　　　</w:t>
                            </w:r>
                          </w:p>
                          <w:p w:rsidR="001C7FB4" w:rsidRDefault="001C7FB4" w:rsidP="001C7FB4">
                            <w:pPr>
                              <w:jc w:val="right"/>
                              <w:rPr>
                                <w:color w:val="000000" w:themeColor="text1"/>
                              </w:rPr>
                            </w:pPr>
                            <w:r>
                              <w:rPr>
                                <w:rFonts w:hint="eastAsia"/>
                                <w:color w:val="000000" w:themeColor="text1"/>
                              </w:rPr>
                              <w:t>ゲストティーチャー(ＧＴ)　ＡＥＤ指導者</w:t>
                            </w:r>
                          </w:p>
                          <w:p w:rsidR="001C7FB4" w:rsidRPr="001C7FB4" w:rsidRDefault="00AE141F" w:rsidP="001C7FB4">
                            <w:pPr>
                              <w:wordWrap w:val="0"/>
                              <w:jc w:val="right"/>
                              <w:rPr>
                                <w:color w:val="000000" w:themeColor="text1"/>
                              </w:rPr>
                            </w:pPr>
                            <w:r>
                              <w:rPr>
                                <w:rFonts w:hint="eastAsia"/>
                                <w:color w:val="000000" w:themeColor="text1"/>
                              </w:rPr>
                              <w:t>２組　　指導</w:t>
                            </w:r>
                            <w:r w:rsidR="001C7FB4">
                              <w:rPr>
                                <w:rFonts w:hint="eastAsia"/>
                                <w:color w:val="000000" w:themeColor="text1"/>
                              </w:rPr>
                              <w:t xml:space="preserve">者　志摩邑　亮一 ・ 宮森　広恵　　</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pt;margin-top:3.05pt;width:484.5pt;height:1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" fillcolor="white [3212]" strokecolor="black [3213]" strokeweight="1pt">
                <v:textbox inset="2mm,0,2mm,0">
                  <w:txbxContent>
                    <w:p w:rsidR="007C2108" w:rsidRPr="007C2108" w:rsidRDefault="007C2108" w:rsidP="007C2108">
                      <w:pPr>
                        <w:jc w:val="left"/>
                        <w:rPr>
                          <w:color w:val="000000" w:themeColor="text1"/>
                          <w:sz w:val="24"/>
                        </w:rPr>
                      </w:pPr>
                      <w:r w:rsidRPr="007C2108">
                        <w:rPr>
                          <w:rFonts w:hint="eastAsia"/>
                          <w:color w:val="000000" w:themeColor="text1"/>
                          <w:sz w:val="24"/>
                        </w:rPr>
                        <w:t>第</w:t>
                      </w:r>
                      <w:r w:rsidR="0056242E">
                        <w:rPr>
                          <w:rFonts w:hint="eastAsia"/>
                          <w:color w:val="000000" w:themeColor="text1"/>
                          <w:sz w:val="24"/>
                        </w:rPr>
                        <w:t>５</w:t>
                      </w:r>
                      <w:r w:rsidRPr="007C2108">
                        <w:rPr>
                          <w:rFonts w:hint="eastAsia"/>
                          <w:color w:val="000000" w:themeColor="text1"/>
                          <w:sz w:val="24"/>
                        </w:rPr>
                        <w:t xml:space="preserve">学年　</w:t>
                      </w:r>
                      <w:r w:rsidR="0056242E">
                        <w:rPr>
                          <w:rFonts w:hint="eastAsia"/>
                          <w:color w:val="000000" w:themeColor="text1"/>
                          <w:sz w:val="24"/>
                        </w:rPr>
                        <w:t>体育</w:t>
                      </w:r>
                      <w:r w:rsidR="00532D48">
                        <w:rPr>
                          <w:rFonts w:hint="eastAsia"/>
                          <w:color w:val="000000" w:themeColor="text1"/>
                          <w:sz w:val="24"/>
                        </w:rPr>
                        <w:t>（</w:t>
                      </w:r>
                      <w:r w:rsidR="0056242E">
                        <w:rPr>
                          <w:rFonts w:hint="eastAsia"/>
                          <w:color w:val="000000" w:themeColor="text1"/>
                          <w:sz w:val="24"/>
                        </w:rPr>
                        <w:t>生活安全・災害</w:t>
                      </w:r>
                      <w:r w:rsidRPr="007C2108">
                        <w:rPr>
                          <w:rFonts w:hint="eastAsia"/>
                          <w:color w:val="000000" w:themeColor="text1"/>
                          <w:sz w:val="24"/>
                        </w:rPr>
                        <w:t>安全</w:t>
                      </w:r>
                      <w:r w:rsidR="00532D48">
                        <w:rPr>
                          <w:rFonts w:hint="eastAsia"/>
                          <w:color w:val="000000" w:themeColor="text1"/>
                          <w:sz w:val="24"/>
                        </w:rPr>
                        <w:t>）</w:t>
                      </w:r>
                      <w:r w:rsidR="0056242E">
                        <w:rPr>
                          <w:rFonts w:hint="eastAsia"/>
                          <w:color w:val="000000" w:themeColor="text1"/>
                          <w:sz w:val="24"/>
                        </w:rPr>
                        <w:t xml:space="preserve">　</w:t>
                      </w:r>
                      <w:r w:rsidR="007F49C5">
                        <w:rPr>
                          <w:rFonts w:hint="eastAsia"/>
                          <w:color w:val="000000" w:themeColor="text1"/>
                          <w:sz w:val="24"/>
                        </w:rPr>
                        <w:t xml:space="preserve">　　　　　　</w:t>
                      </w:r>
                      <w:r w:rsidR="00394230">
                        <w:rPr>
                          <w:rFonts w:hint="eastAsia"/>
                          <w:color w:val="000000" w:themeColor="text1"/>
                          <w:sz w:val="24"/>
                        </w:rPr>
                        <w:t>場所：</w:t>
                      </w:r>
                      <w:r w:rsidR="0056242E">
                        <w:rPr>
                          <w:rFonts w:hint="eastAsia"/>
                          <w:color w:val="000000" w:themeColor="text1"/>
                          <w:sz w:val="24"/>
                        </w:rPr>
                        <w:t xml:space="preserve">多目的室　</w:t>
                      </w:r>
                      <w:r w:rsidR="001C7FB4">
                        <w:rPr>
                          <w:rFonts w:hint="eastAsia"/>
                          <w:color w:val="000000" w:themeColor="text1"/>
                          <w:sz w:val="24"/>
                        </w:rPr>
                        <w:t>５</w:t>
                      </w:r>
                      <w:r w:rsidR="0056242E">
                        <w:rPr>
                          <w:rFonts w:hint="eastAsia"/>
                          <w:color w:val="000000" w:themeColor="text1"/>
                          <w:sz w:val="24"/>
                        </w:rPr>
                        <w:t>年</w:t>
                      </w:r>
                      <w:r w:rsidR="001C7FB4">
                        <w:rPr>
                          <w:rFonts w:hint="eastAsia"/>
                          <w:color w:val="000000" w:themeColor="text1"/>
                          <w:sz w:val="24"/>
                        </w:rPr>
                        <w:t>２</w:t>
                      </w:r>
                      <w:r w:rsidR="0056242E">
                        <w:rPr>
                          <w:rFonts w:hint="eastAsia"/>
                          <w:color w:val="000000" w:themeColor="text1"/>
                          <w:sz w:val="24"/>
                        </w:rPr>
                        <w:t>組教室</w:t>
                      </w:r>
                    </w:p>
                    <w:p w:rsidR="007C2108" w:rsidRPr="007C2108" w:rsidRDefault="0056242E" w:rsidP="007C2108">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けがの防止</w:t>
                      </w:r>
                    </w:p>
                    <w:p w:rsidR="001C7FB4" w:rsidRDefault="00AE141F" w:rsidP="001C7FB4">
                      <w:pPr>
                        <w:wordWrap w:val="0"/>
                        <w:jc w:val="right"/>
                        <w:rPr>
                          <w:color w:val="000000" w:themeColor="text1"/>
                        </w:rPr>
                      </w:pPr>
                      <w:r>
                        <w:rPr>
                          <w:rFonts w:hint="eastAsia"/>
                          <w:color w:val="000000" w:themeColor="text1"/>
                        </w:rPr>
                        <w:t>１組　　指導</w:t>
                      </w:r>
                      <w:r w:rsidR="001C7FB4">
                        <w:rPr>
                          <w:rFonts w:hint="eastAsia"/>
                          <w:color w:val="000000" w:themeColor="text1"/>
                        </w:rPr>
                        <w:t xml:space="preserve">者　接待　陽子　　　　　　　　　　</w:t>
                      </w:r>
                    </w:p>
                    <w:p w:rsidR="001C7FB4" w:rsidRDefault="001C7FB4" w:rsidP="001C7FB4">
                      <w:pPr>
                        <w:jc w:val="right"/>
                        <w:rPr>
                          <w:color w:val="000000" w:themeColor="text1"/>
                        </w:rPr>
                      </w:pPr>
                      <w:r>
                        <w:rPr>
                          <w:rFonts w:hint="eastAsia"/>
                          <w:color w:val="000000" w:themeColor="text1"/>
                        </w:rPr>
                        <w:t>ゲストティーチャー(ＧＴ)　ＡＥＤ指導者</w:t>
                      </w:r>
                    </w:p>
                    <w:p w:rsidR="001C7FB4" w:rsidRPr="001C7FB4" w:rsidRDefault="00AE141F" w:rsidP="001C7FB4">
                      <w:pPr>
                        <w:wordWrap w:val="0"/>
                        <w:jc w:val="right"/>
                        <w:rPr>
                          <w:color w:val="000000" w:themeColor="text1"/>
                        </w:rPr>
                      </w:pPr>
                      <w:r>
                        <w:rPr>
                          <w:rFonts w:hint="eastAsia"/>
                          <w:color w:val="000000" w:themeColor="text1"/>
                        </w:rPr>
                        <w:t>２組　　指導</w:t>
                      </w:r>
                      <w:r w:rsidR="001C7FB4">
                        <w:rPr>
                          <w:rFonts w:hint="eastAsia"/>
                          <w:color w:val="000000" w:themeColor="text1"/>
                        </w:rPr>
                        <w:t xml:space="preserve">者　志摩邑　亮一 ・ 宮森　広恵　　</w:t>
                      </w:r>
                    </w:p>
                  </w:txbxContent>
                </v:textbox>
              </v:roundrect>
            </w:pict>
          </mc:Fallback>
        </mc:AlternateContent>
      </w:r>
    </w:p>
    <w:p w:rsidR="007C2108" w:rsidRDefault="007C2108"/>
    <w:p w:rsidR="007C2108" w:rsidRDefault="007C2108"/>
    <w:p w:rsidR="007C2108" w:rsidRDefault="007C2108"/>
    <w:p w:rsidR="007C2108" w:rsidRDefault="007C2108"/>
    <w:p w:rsidR="007C2108" w:rsidRDefault="007C2108"/>
    <w:p w:rsidR="00EE00BF" w:rsidRDefault="00EE00BF">
      <w:pPr>
        <w:rPr>
          <w:b/>
        </w:rPr>
      </w:pPr>
    </w:p>
    <w:p w:rsidR="001C7FB4" w:rsidRPr="001C7FB4" w:rsidRDefault="001C7FB4"/>
    <w:p w:rsidR="007C2108" w:rsidRPr="00D359BE" w:rsidRDefault="007C2108">
      <w:pPr>
        <w:rPr>
          <w:b/>
        </w:rPr>
      </w:pPr>
      <w:r w:rsidRPr="00D359BE">
        <w:rPr>
          <w:b/>
        </w:rPr>
        <w:t>１　目標</w:t>
      </w:r>
    </w:p>
    <w:p w:rsidR="0056242E" w:rsidRDefault="007C2108">
      <w:r>
        <w:rPr>
          <w:rFonts w:hint="eastAsia"/>
        </w:rPr>
        <w:t xml:space="preserve">　・</w:t>
      </w:r>
      <w:r w:rsidR="0056242E">
        <w:rPr>
          <w:rFonts w:hint="eastAsia"/>
        </w:rPr>
        <w:t>校内で起こる事故等の危険について理解し、安全に行動できるようにする</w:t>
      </w:r>
      <w:r>
        <w:rPr>
          <w:rFonts w:hint="eastAsia"/>
        </w:rPr>
        <w:t>。</w:t>
      </w:r>
    </w:p>
    <w:p w:rsidR="00A01686" w:rsidRDefault="007C2108" w:rsidP="0056242E">
      <w:pPr>
        <w:ind w:left="420" w:hangingChars="200" w:hanging="420"/>
      </w:pPr>
      <w:r>
        <w:rPr>
          <w:rFonts w:hint="eastAsia"/>
        </w:rPr>
        <w:t xml:space="preserve">　・</w:t>
      </w:r>
      <w:r w:rsidR="0056242E">
        <w:rPr>
          <w:rFonts w:hint="eastAsia"/>
        </w:rPr>
        <w:t>災害安全に関する意識を高めるために、避難訓練・防災訓練等の意義を理解し、積極的に参加できるようにする。</w:t>
      </w:r>
    </w:p>
    <w:p w:rsidR="00460721" w:rsidRPr="00AE141F" w:rsidRDefault="00394230" w:rsidP="00AE141F">
      <w:pPr>
        <w:ind w:left="422" w:hangingChars="200" w:hanging="422"/>
        <w:rPr>
          <w:b/>
          <w:szCs w:val="18"/>
        </w:rPr>
      </w:pPr>
      <w:r w:rsidRPr="00AE141F">
        <w:rPr>
          <w:rFonts w:hint="eastAsia"/>
          <w:b/>
          <w:szCs w:val="18"/>
        </w:rPr>
        <w:t>２</w:t>
      </w:r>
      <w:r w:rsidRPr="00AE141F">
        <w:rPr>
          <w:b/>
          <w:szCs w:val="18"/>
        </w:rPr>
        <w:t xml:space="preserve">　</w:t>
      </w:r>
      <w:r w:rsidR="00460721" w:rsidRPr="00AE141F">
        <w:rPr>
          <w:rFonts w:hint="eastAsia"/>
          <w:b/>
          <w:szCs w:val="18"/>
        </w:rPr>
        <w:t xml:space="preserve">新学習指導要領との関連　</w:t>
      </w:r>
      <w:r w:rsidR="00FD4767" w:rsidRPr="00AE141F">
        <w:rPr>
          <w:rFonts w:hint="eastAsia"/>
          <w:b/>
          <w:szCs w:val="18"/>
        </w:rPr>
        <w:t>【</w:t>
      </w:r>
      <w:r w:rsidR="00460721" w:rsidRPr="00AE141F">
        <w:rPr>
          <w:rFonts w:hint="eastAsia"/>
          <w:b/>
          <w:szCs w:val="18"/>
        </w:rPr>
        <w:t>体育</w:t>
      </w:r>
      <w:r w:rsidR="00FD4767" w:rsidRPr="00AE141F">
        <w:rPr>
          <w:rFonts w:hint="eastAsia"/>
          <w:b/>
          <w:szCs w:val="18"/>
        </w:rPr>
        <w:t>】〔第</w:t>
      </w:r>
      <w:r w:rsidR="001C7FB4" w:rsidRPr="00AE141F">
        <w:rPr>
          <w:rFonts w:hint="eastAsia"/>
          <w:b/>
          <w:szCs w:val="18"/>
        </w:rPr>
        <w:t>５</w:t>
      </w:r>
      <w:r w:rsidR="00FD4767" w:rsidRPr="00AE141F">
        <w:rPr>
          <w:rFonts w:hint="eastAsia"/>
          <w:b/>
          <w:szCs w:val="18"/>
        </w:rPr>
        <w:t>学年及び第</w:t>
      </w:r>
      <w:r w:rsidR="001C7FB4" w:rsidRPr="00AE141F">
        <w:rPr>
          <w:rFonts w:hint="eastAsia"/>
          <w:b/>
          <w:szCs w:val="18"/>
        </w:rPr>
        <w:t>６</w:t>
      </w:r>
      <w:r w:rsidR="00FD4767" w:rsidRPr="00AE141F">
        <w:rPr>
          <w:rFonts w:hint="eastAsia"/>
          <w:b/>
          <w:szCs w:val="18"/>
        </w:rPr>
        <w:t>学年〕</w:t>
      </w:r>
      <w:r w:rsidR="00460721" w:rsidRPr="00AE141F">
        <w:rPr>
          <w:rFonts w:hint="eastAsia"/>
          <w:b/>
          <w:szCs w:val="18"/>
        </w:rPr>
        <w:t xml:space="preserve">　</w:t>
      </w:r>
      <w:r w:rsidR="001C7FB4" w:rsidRPr="00AE141F">
        <w:rPr>
          <w:rFonts w:hint="eastAsia"/>
          <w:b/>
          <w:szCs w:val="18"/>
        </w:rPr>
        <w:t>Ｇ保健（2</w:t>
      </w:r>
      <w:r w:rsidR="00460721" w:rsidRPr="00AE141F">
        <w:rPr>
          <w:rFonts w:hint="eastAsia"/>
          <w:b/>
          <w:szCs w:val="18"/>
        </w:rPr>
        <w:t>）－ア（</w:t>
      </w:r>
      <w:r w:rsidR="00FD4767" w:rsidRPr="00AE141F">
        <w:rPr>
          <w:rFonts w:hint="eastAsia"/>
          <w:b/>
          <w:szCs w:val="18"/>
        </w:rPr>
        <w:t>ｱ</w:t>
      </w:r>
      <w:r w:rsidR="00460721" w:rsidRPr="00AE141F">
        <w:rPr>
          <w:rFonts w:hint="eastAsia"/>
          <w:b/>
          <w:szCs w:val="18"/>
        </w:rPr>
        <w:t>）（</w:t>
      </w:r>
      <w:r w:rsidR="00FD4767" w:rsidRPr="00AE141F">
        <w:rPr>
          <w:rFonts w:hint="eastAsia"/>
          <w:b/>
          <w:szCs w:val="18"/>
        </w:rPr>
        <w:t>ｲ</w:t>
      </w:r>
      <w:r w:rsidR="00460721" w:rsidRPr="00AE141F">
        <w:rPr>
          <w:rFonts w:hint="eastAsia"/>
          <w:b/>
          <w:szCs w:val="18"/>
        </w:rPr>
        <w:t>）</w:t>
      </w:r>
    </w:p>
    <w:p w:rsidR="00460721" w:rsidRPr="00FD4767" w:rsidRDefault="00460721" w:rsidP="00460721">
      <w:pPr>
        <w:rPr>
          <w:sz w:val="18"/>
          <w:szCs w:val="18"/>
        </w:rPr>
      </w:pPr>
      <w:r w:rsidRPr="00FD4767">
        <w:rPr>
          <w:rFonts w:hint="eastAsia"/>
          <w:b/>
          <w:sz w:val="18"/>
          <w:szCs w:val="18"/>
        </w:rPr>
        <w:t xml:space="preserve">　</w:t>
      </w:r>
      <w:r w:rsidRPr="00FD4767">
        <w:rPr>
          <w:rFonts w:hint="eastAsia"/>
          <w:sz w:val="18"/>
          <w:szCs w:val="18"/>
        </w:rPr>
        <w:t>ア　けがの防止について理解するとともに、けがなどの簡単な手当をすること。</w:t>
      </w:r>
    </w:p>
    <w:p w:rsidR="00FD4767" w:rsidRPr="00FD4767" w:rsidRDefault="00FD4767" w:rsidP="00FD4767">
      <w:pPr>
        <w:ind w:left="210"/>
        <w:rPr>
          <w:sz w:val="18"/>
          <w:szCs w:val="18"/>
        </w:rPr>
      </w:pPr>
      <w:r w:rsidRPr="00FD4767">
        <w:rPr>
          <w:rFonts w:hint="eastAsia"/>
          <w:sz w:val="18"/>
          <w:szCs w:val="18"/>
        </w:rPr>
        <w:t xml:space="preserve">（ｱ） </w:t>
      </w:r>
      <w:r w:rsidR="00460721" w:rsidRPr="00FD4767">
        <w:rPr>
          <w:rFonts w:hint="eastAsia"/>
          <w:sz w:val="18"/>
          <w:szCs w:val="18"/>
        </w:rPr>
        <w:t>交通事故</w:t>
      </w:r>
      <w:r w:rsidR="00B638BE" w:rsidRPr="00FD4767">
        <w:rPr>
          <w:rFonts w:hint="eastAsia"/>
          <w:sz w:val="18"/>
          <w:szCs w:val="18"/>
        </w:rPr>
        <w:t>や</w:t>
      </w:r>
      <w:r w:rsidR="00460721" w:rsidRPr="00FD4767">
        <w:rPr>
          <w:rFonts w:hint="eastAsia"/>
          <w:sz w:val="18"/>
          <w:szCs w:val="18"/>
        </w:rPr>
        <w:t>身の回りの生活の危</w:t>
      </w:r>
      <w:bookmarkStart w:id="0" w:name="_GoBack"/>
      <w:bookmarkEnd w:id="0"/>
      <w:r w:rsidR="00460721" w:rsidRPr="00FD4767">
        <w:rPr>
          <w:rFonts w:hint="eastAsia"/>
          <w:sz w:val="18"/>
          <w:szCs w:val="18"/>
        </w:rPr>
        <w:t>険が原因となって起こるけがの防止には、周囲の危険に気付くこと、的確な</w:t>
      </w:r>
    </w:p>
    <w:p w:rsidR="00460721" w:rsidRPr="00FD4767" w:rsidRDefault="00460721" w:rsidP="00FD4767">
      <w:pPr>
        <w:ind w:left="210" w:firstLineChars="300" w:firstLine="540"/>
        <w:rPr>
          <w:sz w:val="18"/>
          <w:szCs w:val="18"/>
        </w:rPr>
      </w:pPr>
      <w:r w:rsidRPr="00FD4767">
        <w:rPr>
          <w:rFonts w:hint="eastAsia"/>
          <w:sz w:val="18"/>
          <w:szCs w:val="18"/>
        </w:rPr>
        <w:t>判断の下に安全に行動すること、環境を安全に整えることが必要であること。</w:t>
      </w:r>
    </w:p>
    <w:p w:rsidR="00460721" w:rsidRPr="00FD4767" w:rsidRDefault="00FD4767" w:rsidP="00FD4767">
      <w:pPr>
        <w:ind w:firstLineChars="108" w:firstLine="194"/>
        <w:rPr>
          <w:b/>
          <w:sz w:val="18"/>
          <w:szCs w:val="18"/>
        </w:rPr>
      </w:pPr>
      <w:r w:rsidRPr="00FD4767">
        <w:rPr>
          <w:rFonts w:hint="eastAsia"/>
          <w:sz w:val="18"/>
          <w:szCs w:val="18"/>
        </w:rPr>
        <w:t xml:space="preserve">（ｲ） </w:t>
      </w:r>
      <w:r w:rsidR="00460721" w:rsidRPr="00FD4767">
        <w:rPr>
          <w:rFonts w:hint="eastAsia"/>
          <w:sz w:val="18"/>
          <w:szCs w:val="18"/>
        </w:rPr>
        <w:t>けがなどの簡単な手当は、速やかに行う必要があること。</w:t>
      </w:r>
    </w:p>
    <w:p w:rsidR="00460721" w:rsidRDefault="00460721" w:rsidP="00460721">
      <w:pPr>
        <w:rPr>
          <w:b/>
        </w:rPr>
      </w:pPr>
      <w:r>
        <w:rPr>
          <w:rFonts w:hint="eastAsia"/>
          <w:b/>
        </w:rPr>
        <w:t>３</w:t>
      </w:r>
      <w:r w:rsidRPr="00D359BE">
        <w:rPr>
          <w:b/>
        </w:rPr>
        <w:t xml:space="preserve">　単元について</w:t>
      </w:r>
    </w:p>
    <w:p w:rsidR="00B638BE" w:rsidRDefault="0056242E" w:rsidP="00736D40">
      <w:pPr>
        <w:ind w:left="210" w:hangingChars="100" w:hanging="210"/>
      </w:pPr>
      <w:r>
        <w:rPr>
          <w:rFonts w:hint="eastAsia"/>
        </w:rPr>
        <w:t xml:space="preserve">　</w:t>
      </w:r>
      <w:r w:rsidR="00736D40">
        <w:rPr>
          <w:rFonts w:hint="eastAsia"/>
        </w:rPr>
        <w:t xml:space="preserve">　</w:t>
      </w:r>
      <w:r>
        <w:rPr>
          <w:rFonts w:hint="eastAsia"/>
        </w:rPr>
        <w:t>けがの防止については、けがの発生要因や防止の方法について理解できるようにする必要がある。特に学校生活の中で起こるけがについては、起こりやすい場所や原因を知り、簡単なけがの手当</w:t>
      </w:r>
      <w:r w:rsidR="00FD4767">
        <w:rPr>
          <w:rFonts w:hint="eastAsia"/>
        </w:rPr>
        <w:t>て</w:t>
      </w:r>
      <w:r>
        <w:rPr>
          <w:rFonts w:hint="eastAsia"/>
        </w:rPr>
        <w:t>ができるようになることで、自分の生活に生かしていくことができる。</w:t>
      </w:r>
    </w:p>
    <w:p w:rsidR="00394230" w:rsidRDefault="0056242E" w:rsidP="00736D40">
      <w:pPr>
        <w:ind w:leftChars="100" w:left="210" w:firstLineChars="100" w:firstLine="210"/>
      </w:pPr>
      <w:r>
        <w:rPr>
          <w:rFonts w:hint="eastAsia"/>
        </w:rPr>
        <w:t>さらに、大きなけがが起こった際の対応の一つとして、心肺蘇生やＡＥＤでの手当</w:t>
      </w:r>
      <w:r w:rsidR="00FD4767">
        <w:rPr>
          <w:rFonts w:hint="eastAsia"/>
        </w:rPr>
        <w:t>て</w:t>
      </w:r>
      <w:r>
        <w:rPr>
          <w:rFonts w:hint="eastAsia"/>
        </w:rPr>
        <w:t>を学ぶことで、速やかに処置をする大切さについても学ばせたい。</w:t>
      </w:r>
    </w:p>
    <w:p w:rsidR="00394230" w:rsidRPr="00D359BE" w:rsidRDefault="00460721">
      <w:pPr>
        <w:rPr>
          <w:b/>
        </w:rPr>
      </w:pPr>
      <w:r>
        <w:rPr>
          <w:rFonts w:hint="eastAsia"/>
          <w:b/>
        </w:rPr>
        <w:t>４</w:t>
      </w:r>
      <w:r w:rsidR="00394230" w:rsidRPr="00D359BE">
        <w:rPr>
          <w:b/>
        </w:rPr>
        <w:t xml:space="preserve">　主題に迫るための</w:t>
      </w:r>
      <w:r w:rsidR="00394230" w:rsidRPr="00D359BE">
        <w:rPr>
          <w:rFonts w:hint="eastAsia"/>
          <w:b/>
        </w:rPr>
        <w:t>手だて</w:t>
      </w:r>
    </w:p>
    <w:p w:rsidR="00394230" w:rsidRDefault="00394230" w:rsidP="00FD4767">
      <w:pPr>
        <w:ind w:left="420" w:hangingChars="200" w:hanging="420"/>
      </w:pPr>
      <w:r>
        <w:rPr>
          <w:rFonts w:hint="eastAsia"/>
        </w:rPr>
        <w:t xml:space="preserve">　</w:t>
      </w:r>
      <w:r>
        <w:t>・</w:t>
      </w:r>
      <w:r w:rsidR="0056242E">
        <w:rPr>
          <w:rFonts w:hint="eastAsia"/>
        </w:rPr>
        <w:t>自分</w:t>
      </w:r>
      <w:r w:rsidR="00FD4767">
        <w:rPr>
          <w:rFonts w:hint="eastAsia"/>
        </w:rPr>
        <w:t>の</w:t>
      </w:r>
      <w:r w:rsidR="0056242E">
        <w:rPr>
          <w:rFonts w:hint="eastAsia"/>
        </w:rPr>
        <w:t>事としてけがの発生を考えることができるよう、校内のけがの様子についての資料を提示する。</w:t>
      </w:r>
    </w:p>
    <w:p w:rsidR="00394230" w:rsidRDefault="00394230" w:rsidP="0056242E">
      <w:pPr>
        <w:ind w:left="420" w:hangingChars="200" w:hanging="420"/>
      </w:pPr>
      <w:r>
        <w:rPr>
          <w:rFonts w:hint="eastAsia"/>
        </w:rPr>
        <w:t xml:space="preserve">　</w:t>
      </w:r>
      <w:r>
        <w:t>・</w:t>
      </w:r>
      <w:r w:rsidR="0056242E">
        <w:rPr>
          <w:rFonts w:hint="eastAsia"/>
        </w:rPr>
        <w:t>自分の安全</w:t>
      </w:r>
      <w:r w:rsidR="00FD4767">
        <w:rPr>
          <w:rFonts w:hint="eastAsia"/>
        </w:rPr>
        <w:t>を</w:t>
      </w:r>
      <w:r w:rsidR="0056242E">
        <w:rPr>
          <w:rFonts w:hint="eastAsia"/>
        </w:rPr>
        <w:t>自分で守るために、自分でできるけがの手当</w:t>
      </w:r>
      <w:r w:rsidR="00FD4767">
        <w:rPr>
          <w:rFonts w:hint="eastAsia"/>
        </w:rPr>
        <w:t>てを</w:t>
      </w:r>
      <w:r w:rsidR="0056242E">
        <w:rPr>
          <w:rFonts w:hint="eastAsia"/>
        </w:rPr>
        <w:t>身に</w:t>
      </w:r>
      <w:r w:rsidR="00FD4767">
        <w:rPr>
          <w:rFonts w:hint="eastAsia"/>
        </w:rPr>
        <w:t>付け</w:t>
      </w:r>
      <w:r w:rsidR="0056242E">
        <w:rPr>
          <w:rFonts w:hint="eastAsia"/>
        </w:rPr>
        <w:t>られる</w:t>
      </w:r>
      <w:r w:rsidR="00FD4767">
        <w:rPr>
          <w:rFonts w:hint="eastAsia"/>
        </w:rPr>
        <w:t>場を設定</w:t>
      </w:r>
      <w:r w:rsidR="0056242E">
        <w:rPr>
          <w:rFonts w:hint="eastAsia"/>
        </w:rPr>
        <w:t>する。</w:t>
      </w:r>
    </w:p>
    <w:p w:rsidR="00394230" w:rsidRDefault="00394230" w:rsidP="0056242E">
      <w:pPr>
        <w:ind w:left="420" w:hangingChars="200" w:hanging="420"/>
      </w:pPr>
      <w:r>
        <w:rPr>
          <w:rFonts w:hint="eastAsia"/>
        </w:rPr>
        <w:t xml:space="preserve">　</w:t>
      </w:r>
      <w:r>
        <w:t>・</w:t>
      </w:r>
      <w:r w:rsidR="0056242E">
        <w:rPr>
          <w:rFonts w:hint="eastAsia"/>
        </w:rPr>
        <w:t>けがや事故の手当</w:t>
      </w:r>
      <w:r w:rsidR="00FD4767">
        <w:rPr>
          <w:rFonts w:hint="eastAsia"/>
        </w:rPr>
        <w:t>て</w:t>
      </w:r>
      <w:r w:rsidR="0056242E">
        <w:rPr>
          <w:rFonts w:hint="eastAsia"/>
        </w:rPr>
        <w:t>は、時間との勝負になる場面</w:t>
      </w:r>
      <w:r w:rsidR="00FD4767">
        <w:rPr>
          <w:rFonts w:hint="eastAsia"/>
        </w:rPr>
        <w:t>が</w:t>
      </w:r>
      <w:r w:rsidR="0056242E">
        <w:rPr>
          <w:rFonts w:hint="eastAsia"/>
        </w:rPr>
        <w:t>出てくる。速やかに処置する大切さについても学べるようにする。</w:t>
      </w:r>
    </w:p>
    <w:p w:rsidR="00394230" w:rsidRDefault="00460721">
      <w:pPr>
        <w:rPr>
          <w:b/>
        </w:rPr>
      </w:pPr>
      <w:r>
        <w:rPr>
          <w:rFonts w:hint="eastAsia"/>
          <w:b/>
        </w:rPr>
        <w:t>５</w:t>
      </w:r>
      <w:r w:rsidR="00394230" w:rsidRPr="00D359BE">
        <w:rPr>
          <w:b/>
        </w:rPr>
        <w:t xml:space="preserve">　指導計画</w:t>
      </w:r>
      <w:r w:rsidR="00394230" w:rsidRPr="00D359BE">
        <w:rPr>
          <w:rFonts w:hint="eastAsia"/>
          <w:b/>
        </w:rPr>
        <w:t xml:space="preserve">　</w:t>
      </w:r>
      <w:r w:rsidR="00434FB7" w:rsidRPr="00D359BE">
        <w:rPr>
          <w:rFonts w:hint="eastAsia"/>
          <w:b/>
        </w:rPr>
        <w:t>（</w:t>
      </w:r>
      <w:r w:rsidR="0056242E">
        <w:rPr>
          <w:rFonts w:hint="eastAsia"/>
          <w:b/>
        </w:rPr>
        <w:t>５</w:t>
      </w:r>
      <w:r w:rsidR="00394230" w:rsidRPr="00D359BE">
        <w:rPr>
          <w:b/>
        </w:rPr>
        <w:t>時間</w:t>
      </w:r>
      <w:r w:rsidR="00434FB7" w:rsidRPr="00D359BE">
        <w:rPr>
          <w:rFonts w:hint="eastAsia"/>
          <w:b/>
        </w:rPr>
        <w:t>）</w:t>
      </w:r>
    </w:p>
    <w:tbl>
      <w:tblPr>
        <w:tblStyle w:val="a3"/>
        <w:tblW w:w="0" w:type="auto"/>
        <w:tblInd w:w="170" w:type="dxa"/>
        <w:tblCellMar>
          <w:left w:w="28" w:type="dxa"/>
          <w:right w:w="28" w:type="dxa"/>
        </w:tblCellMar>
        <w:tblLook w:val="04A0" w:firstRow="1" w:lastRow="0" w:firstColumn="1" w:lastColumn="0" w:noHBand="0" w:noVBand="1"/>
      </w:tblPr>
      <w:tblGrid>
        <w:gridCol w:w="570"/>
        <w:gridCol w:w="4664"/>
        <w:gridCol w:w="4267"/>
      </w:tblGrid>
      <w:tr w:rsidR="00394230" w:rsidRPr="00EE00BF" w:rsidTr="001C7FB4">
        <w:tc>
          <w:tcPr>
            <w:tcW w:w="566" w:type="dxa"/>
            <w:tcMar>
              <w:left w:w="0" w:type="dxa"/>
              <w:right w:w="0" w:type="dxa"/>
            </w:tcMar>
            <w:vAlign w:val="center"/>
          </w:tcPr>
          <w:p w:rsidR="00394230" w:rsidRPr="00EE00BF" w:rsidRDefault="00532D48" w:rsidP="00EE00BF">
            <w:pPr>
              <w:spacing w:line="0" w:lineRule="atLeast"/>
              <w:jc w:val="center"/>
              <w:rPr>
                <w:sz w:val="20"/>
              </w:rPr>
            </w:pPr>
            <w:r w:rsidRPr="00EE00BF">
              <w:rPr>
                <w:rFonts w:hint="eastAsia"/>
                <w:sz w:val="20"/>
              </w:rPr>
              <w:t>時</w:t>
            </w:r>
          </w:p>
        </w:tc>
        <w:tc>
          <w:tcPr>
            <w:tcW w:w="4666" w:type="dxa"/>
            <w:tcMar>
              <w:left w:w="28" w:type="dxa"/>
              <w:right w:w="28" w:type="dxa"/>
            </w:tcMar>
          </w:tcPr>
          <w:p w:rsidR="00394230" w:rsidRPr="00EE00BF" w:rsidRDefault="00532D48" w:rsidP="00EE00BF">
            <w:pPr>
              <w:spacing w:line="0" w:lineRule="atLeast"/>
              <w:jc w:val="center"/>
              <w:rPr>
                <w:sz w:val="20"/>
              </w:rPr>
            </w:pPr>
            <w:r w:rsidRPr="00EE00BF">
              <w:rPr>
                <w:rFonts w:hint="eastAsia"/>
                <w:sz w:val="20"/>
              </w:rPr>
              <w:t>☆</w:t>
            </w:r>
            <w:r w:rsidRPr="00EE00BF">
              <w:rPr>
                <w:sz w:val="20"/>
              </w:rPr>
              <w:t xml:space="preserve">ねらい　</w:t>
            </w:r>
            <w:r w:rsidRPr="00EE00BF">
              <w:rPr>
                <w:rFonts w:hint="eastAsia"/>
                <w:sz w:val="20"/>
              </w:rPr>
              <w:t>○</w:t>
            </w:r>
            <w:r w:rsidRPr="00EE00BF">
              <w:rPr>
                <w:sz w:val="20"/>
              </w:rPr>
              <w:t>学習活動</w:t>
            </w:r>
          </w:p>
        </w:tc>
        <w:tc>
          <w:tcPr>
            <w:tcW w:w="4269" w:type="dxa"/>
            <w:tcMar>
              <w:left w:w="28" w:type="dxa"/>
              <w:right w:w="28" w:type="dxa"/>
            </w:tcMar>
          </w:tcPr>
          <w:p w:rsidR="00394230" w:rsidRPr="00EE00BF" w:rsidRDefault="00532D48" w:rsidP="00EE00BF">
            <w:pPr>
              <w:spacing w:line="0" w:lineRule="atLeast"/>
              <w:jc w:val="center"/>
              <w:rPr>
                <w:sz w:val="20"/>
              </w:rPr>
            </w:pPr>
            <w:r w:rsidRPr="00EE00BF">
              <w:rPr>
                <w:rFonts w:hint="eastAsia"/>
                <w:sz w:val="20"/>
              </w:rPr>
              <w:t>◎</w:t>
            </w:r>
            <w:r w:rsidRPr="00EE00BF">
              <w:rPr>
                <w:sz w:val="20"/>
              </w:rPr>
              <w:t>安全教育の</w:t>
            </w:r>
            <w:r w:rsidRPr="00EE00BF">
              <w:rPr>
                <w:rFonts w:hint="eastAsia"/>
                <w:sz w:val="20"/>
              </w:rPr>
              <w:t>視点に</w:t>
            </w:r>
            <w:r w:rsidRPr="00EE00BF">
              <w:rPr>
                <w:sz w:val="20"/>
              </w:rPr>
              <w:t xml:space="preserve">立った留意点　</w:t>
            </w:r>
            <w:r w:rsidRPr="00EE00BF">
              <w:rPr>
                <w:rFonts w:hint="eastAsia"/>
                <w:sz w:val="20"/>
              </w:rPr>
              <w:t>■</w:t>
            </w:r>
            <w:r w:rsidRPr="00EE00BF">
              <w:rPr>
                <w:sz w:val="20"/>
              </w:rPr>
              <w:t>評価</w:t>
            </w:r>
          </w:p>
        </w:tc>
      </w:tr>
      <w:tr w:rsidR="00394230" w:rsidRPr="00EE00BF" w:rsidTr="001C7FB4">
        <w:tc>
          <w:tcPr>
            <w:tcW w:w="566" w:type="dxa"/>
            <w:tcMar>
              <w:left w:w="0" w:type="dxa"/>
              <w:right w:w="0" w:type="dxa"/>
            </w:tcMar>
            <w:vAlign w:val="center"/>
          </w:tcPr>
          <w:p w:rsidR="00394230" w:rsidRPr="00EE00BF" w:rsidRDefault="00434FB7" w:rsidP="00EE00BF">
            <w:pPr>
              <w:spacing w:line="0" w:lineRule="atLeast"/>
              <w:jc w:val="center"/>
              <w:rPr>
                <w:sz w:val="20"/>
              </w:rPr>
            </w:pPr>
            <w:r w:rsidRPr="00EE00BF">
              <w:rPr>
                <w:rFonts w:hint="eastAsia"/>
                <w:sz w:val="20"/>
              </w:rPr>
              <w:t>１</w:t>
            </w:r>
          </w:p>
        </w:tc>
        <w:tc>
          <w:tcPr>
            <w:tcW w:w="4666" w:type="dxa"/>
            <w:tcMar>
              <w:left w:w="28" w:type="dxa"/>
              <w:right w:w="28" w:type="dxa"/>
            </w:tcMar>
          </w:tcPr>
          <w:p w:rsidR="00394230" w:rsidRPr="00EE00BF" w:rsidRDefault="0056242E" w:rsidP="00FD4767">
            <w:pPr>
              <w:spacing w:line="0" w:lineRule="atLeast"/>
              <w:ind w:left="200" w:hangingChars="100" w:hanging="200"/>
              <w:rPr>
                <w:sz w:val="20"/>
              </w:rPr>
            </w:pPr>
            <w:r w:rsidRPr="00EE00BF">
              <w:rPr>
                <w:rFonts w:hint="eastAsia"/>
                <w:sz w:val="20"/>
              </w:rPr>
              <w:t>☆どんな事故やけがが起こっているのかを理解し、事故やけがが起こる原因を考える。</w:t>
            </w:r>
          </w:p>
          <w:p w:rsidR="00D359BE" w:rsidRPr="00EE00BF" w:rsidRDefault="0056242E" w:rsidP="00FD4767">
            <w:pPr>
              <w:spacing w:line="0" w:lineRule="atLeast"/>
              <w:ind w:left="200" w:hangingChars="100" w:hanging="200"/>
              <w:rPr>
                <w:sz w:val="20"/>
              </w:rPr>
            </w:pPr>
            <w:r w:rsidRPr="00EE00BF">
              <w:rPr>
                <w:rFonts w:hint="eastAsia"/>
                <w:sz w:val="20"/>
              </w:rPr>
              <w:t>○資料を</w:t>
            </w:r>
            <w:r w:rsidR="007F49C5">
              <w:rPr>
                <w:rFonts w:hint="eastAsia"/>
                <w:sz w:val="20"/>
              </w:rPr>
              <w:t>もと</w:t>
            </w:r>
            <w:r w:rsidR="00FD4767">
              <w:rPr>
                <w:rFonts w:hint="eastAsia"/>
                <w:sz w:val="20"/>
              </w:rPr>
              <w:t>に</w:t>
            </w:r>
            <w:r w:rsidRPr="00EE00BF">
              <w:rPr>
                <w:rFonts w:hint="eastAsia"/>
                <w:sz w:val="20"/>
              </w:rPr>
              <w:t>、事故やけがの起こり方について考える。</w:t>
            </w:r>
          </w:p>
        </w:tc>
        <w:tc>
          <w:tcPr>
            <w:tcW w:w="4269" w:type="dxa"/>
            <w:tcMar>
              <w:left w:w="28" w:type="dxa"/>
              <w:right w:w="28" w:type="dxa"/>
            </w:tcMar>
          </w:tcPr>
          <w:p w:rsidR="00394230" w:rsidRPr="00EE00BF" w:rsidRDefault="0056242E" w:rsidP="00FD4767">
            <w:pPr>
              <w:spacing w:line="0" w:lineRule="atLeast"/>
              <w:ind w:left="200" w:hangingChars="100" w:hanging="200"/>
              <w:rPr>
                <w:sz w:val="20"/>
              </w:rPr>
            </w:pPr>
            <w:r w:rsidRPr="00EE00BF">
              <w:rPr>
                <w:rFonts w:hint="eastAsia"/>
                <w:sz w:val="20"/>
              </w:rPr>
              <w:t>◎自分</w:t>
            </w:r>
            <w:r w:rsidR="00FD4767">
              <w:rPr>
                <w:rFonts w:hint="eastAsia"/>
                <w:sz w:val="20"/>
              </w:rPr>
              <w:t>の</w:t>
            </w:r>
            <w:r w:rsidRPr="00EE00BF">
              <w:rPr>
                <w:rFonts w:hint="eastAsia"/>
                <w:sz w:val="20"/>
              </w:rPr>
              <w:t>事として</w:t>
            </w:r>
            <w:r w:rsidR="00FD4767">
              <w:rPr>
                <w:rFonts w:hint="eastAsia"/>
                <w:sz w:val="20"/>
              </w:rPr>
              <w:t>捉える</w:t>
            </w:r>
            <w:r w:rsidRPr="00EE00BF">
              <w:rPr>
                <w:rFonts w:hint="eastAsia"/>
                <w:sz w:val="20"/>
              </w:rPr>
              <w:t>ために、校内のけがの状況についての資料を活用する。</w:t>
            </w:r>
          </w:p>
          <w:p w:rsidR="0056242E" w:rsidRPr="00EE00BF" w:rsidRDefault="0056242E" w:rsidP="00FD4767">
            <w:pPr>
              <w:spacing w:line="0" w:lineRule="atLeast"/>
              <w:ind w:left="200" w:hangingChars="100" w:hanging="200"/>
              <w:rPr>
                <w:sz w:val="20"/>
              </w:rPr>
            </w:pPr>
            <w:r w:rsidRPr="00EE00BF">
              <w:rPr>
                <w:rFonts w:hint="eastAsia"/>
                <w:sz w:val="20"/>
              </w:rPr>
              <w:t>■事故やけがは、人の行動と周りの環境が原因で</w:t>
            </w:r>
            <w:r w:rsidR="00FD4767">
              <w:rPr>
                <w:rFonts w:hint="eastAsia"/>
                <w:sz w:val="20"/>
              </w:rPr>
              <w:t>起こる</w:t>
            </w:r>
            <w:r w:rsidRPr="00EE00BF">
              <w:rPr>
                <w:rFonts w:hint="eastAsia"/>
                <w:sz w:val="20"/>
              </w:rPr>
              <w:t>ことや心の状態</w:t>
            </w:r>
            <w:r w:rsidR="00FD4767">
              <w:rPr>
                <w:rFonts w:hint="eastAsia"/>
                <w:sz w:val="20"/>
              </w:rPr>
              <w:t>と</w:t>
            </w:r>
            <w:r w:rsidRPr="00EE00BF">
              <w:rPr>
                <w:rFonts w:hint="eastAsia"/>
                <w:sz w:val="20"/>
              </w:rPr>
              <w:t>体の調子が関係していることを</w:t>
            </w:r>
            <w:r w:rsidR="00FD4767">
              <w:rPr>
                <w:rFonts w:hint="eastAsia"/>
                <w:sz w:val="20"/>
              </w:rPr>
              <w:t>理解している</w:t>
            </w:r>
            <w:r w:rsidRPr="00EE00BF">
              <w:rPr>
                <w:rFonts w:hint="eastAsia"/>
                <w:sz w:val="20"/>
              </w:rPr>
              <w:t>。</w:t>
            </w:r>
          </w:p>
        </w:tc>
      </w:tr>
      <w:tr w:rsidR="00394230" w:rsidRPr="00EE00BF" w:rsidTr="001C7FB4">
        <w:tc>
          <w:tcPr>
            <w:tcW w:w="566" w:type="dxa"/>
            <w:tcMar>
              <w:left w:w="0" w:type="dxa"/>
              <w:right w:w="0" w:type="dxa"/>
            </w:tcMar>
            <w:vAlign w:val="center"/>
          </w:tcPr>
          <w:p w:rsidR="00394230" w:rsidRPr="00EE00BF" w:rsidRDefault="00434FB7" w:rsidP="00EE00BF">
            <w:pPr>
              <w:spacing w:line="0" w:lineRule="atLeast"/>
              <w:jc w:val="center"/>
              <w:rPr>
                <w:sz w:val="20"/>
              </w:rPr>
            </w:pPr>
            <w:r w:rsidRPr="00EE00BF">
              <w:rPr>
                <w:rFonts w:hint="eastAsia"/>
                <w:sz w:val="20"/>
              </w:rPr>
              <w:t>２</w:t>
            </w:r>
          </w:p>
        </w:tc>
        <w:tc>
          <w:tcPr>
            <w:tcW w:w="4666" w:type="dxa"/>
            <w:tcMar>
              <w:left w:w="28" w:type="dxa"/>
              <w:right w:w="28" w:type="dxa"/>
            </w:tcMar>
          </w:tcPr>
          <w:p w:rsidR="00394230" w:rsidRPr="00EE00BF" w:rsidRDefault="0056242E" w:rsidP="00FD4767">
            <w:pPr>
              <w:spacing w:line="0" w:lineRule="atLeast"/>
              <w:ind w:left="200" w:hangingChars="100" w:hanging="200"/>
              <w:rPr>
                <w:sz w:val="20"/>
              </w:rPr>
            </w:pPr>
            <w:r w:rsidRPr="00EE00BF">
              <w:rPr>
                <w:rFonts w:hint="eastAsia"/>
                <w:sz w:val="20"/>
              </w:rPr>
              <w:t>☆交通事故を防ぐために、どんなことをすればいいのか考え理解する。</w:t>
            </w:r>
          </w:p>
          <w:p w:rsidR="00D359BE" w:rsidRPr="00EE00BF" w:rsidRDefault="0056242E" w:rsidP="00FA341C">
            <w:pPr>
              <w:spacing w:line="0" w:lineRule="atLeast"/>
              <w:ind w:left="200" w:hangingChars="100" w:hanging="200"/>
              <w:rPr>
                <w:sz w:val="20"/>
              </w:rPr>
            </w:pPr>
            <w:r w:rsidRPr="00EE00BF">
              <w:rPr>
                <w:rFonts w:hint="eastAsia"/>
                <w:sz w:val="20"/>
              </w:rPr>
              <w:t>○交通事故が起こり</w:t>
            </w:r>
            <w:r w:rsidR="00FD4767">
              <w:rPr>
                <w:rFonts w:hint="eastAsia"/>
                <w:sz w:val="20"/>
              </w:rPr>
              <w:t>得る</w:t>
            </w:r>
            <w:r w:rsidRPr="00EE00BF">
              <w:rPr>
                <w:rFonts w:hint="eastAsia"/>
                <w:sz w:val="20"/>
              </w:rPr>
              <w:t>場面を</w:t>
            </w:r>
            <w:r w:rsidR="007F49C5">
              <w:rPr>
                <w:rFonts w:hint="eastAsia"/>
                <w:sz w:val="20"/>
              </w:rPr>
              <w:t>もと</w:t>
            </w:r>
            <w:r w:rsidR="00FA341C">
              <w:rPr>
                <w:rFonts w:hint="eastAsia"/>
                <w:sz w:val="20"/>
              </w:rPr>
              <w:t>に</w:t>
            </w:r>
            <w:r w:rsidR="007F49C5">
              <w:rPr>
                <w:rFonts w:hint="eastAsia"/>
                <w:sz w:val="20"/>
              </w:rPr>
              <w:t>、その危険をどう回避すればよ</w:t>
            </w:r>
            <w:r w:rsidRPr="00EE00BF">
              <w:rPr>
                <w:rFonts w:hint="eastAsia"/>
                <w:sz w:val="20"/>
              </w:rPr>
              <w:t>いのか考える。</w:t>
            </w:r>
          </w:p>
        </w:tc>
        <w:tc>
          <w:tcPr>
            <w:tcW w:w="4269" w:type="dxa"/>
            <w:tcMar>
              <w:left w:w="28" w:type="dxa"/>
              <w:right w:w="28" w:type="dxa"/>
            </w:tcMar>
          </w:tcPr>
          <w:p w:rsidR="00394230" w:rsidRPr="00EE00BF" w:rsidRDefault="0056242E" w:rsidP="00FD4767">
            <w:pPr>
              <w:spacing w:line="0" w:lineRule="atLeast"/>
              <w:ind w:left="200" w:hangingChars="100" w:hanging="200"/>
              <w:rPr>
                <w:sz w:val="20"/>
              </w:rPr>
            </w:pPr>
            <w:r w:rsidRPr="00EE00BF">
              <w:rPr>
                <w:rFonts w:hint="eastAsia"/>
                <w:sz w:val="20"/>
              </w:rPr>
              <w:t>◎視覚的に</w:t>
            </w:r>
            <w:r w:rsidR="00FD4767">
              <w:rPr>
                <w:rFonts w:hint="eastAsia"/>
                <w:sz w:val="20"/>
              </w:rPr>
              <w:t>捉える</w:t>
            </w:r>
            <w:r w:rsidRPr="00EE00BF">
              <w:rPr>
                <w:rFonts w:hint="eastAsia"/>
                <w:sz w:val="20"/>
              </w:rPr>
              <w:t>ことができるよう、</w:t>
            </w:r>
            <w:r w:rsidR="00FD4767">
              <w:rPr>
                <w:rFonts w:hint="eastAsia"/>
                <w:sz w:val="20"/>
              </w:rPr>
              <w:t>効果的な</w:t>
            </w:r>
            <w:r w:rsidRPr="00EE00BF">
              <w:rPr>
                <w:rFonts w:hint="eastAsia"/>
                <w:sz w:val="20"/>
              </w:rPr>
              <w:t>映像資料を活用する。</w:t>
            </w:r>
          </w:p>
          <w:p w:rsidR="0056242E" w:rsidRPr="00EE00BF" w:rsidRDefault="0056242E" w:rsidP="00FD4767">
            <w:pPr>
              <w:spacing w:line="0" w:lineRule="atLeast"/>
              <w:ind w:left="200" w:hangingChars="100" w:hanging="200"/>
              <w:rPr>
                <w:sz w:val="20"/>
              </w:rPr>
            </w:pPr>
            <w:r w:rsidRPr="00EE00BF">
              <w:rPr>
                <w:rFonts w:hint="eastAsia"/>
                <w:sz w:val="20"/>
              </w:rPr>
              <w:t>■</w:t>
            </w:r>
            <w:r w:rsidR="00FD4767">
              <w:rPr>
                <w:rFonts w:hint="eastAsia"/>
                <w:sz w:val="20"/>
              </w:rPr>
              <w:t>様々</w:t>
            </w:r>
            <w:r w:rsidRPr="00EE00BF">
              <w:rPr>
                <w:rFonts w:hint="eastAsia"/>
                <w:sz w:val="20"/>
              </w:rPr>
              <w:t>な交通</w:t>
            </w:r>
            <w:r w:rsidR="00FD4767">
              <w:rPr>
                <w:rFonts w:hint="eastAsia"/>
                <w:sz w:val="20"/>
              </w:rPr>
              <w:t>に関する</w:t>
            </w:r>
            <w:r w:rsidRPr="00EE00BF">
              <w:rPr>
                <w:rFonts w:hint="eastAsia"/>
                <w:sz w:val="20"/>
              </w:rPr>
              <w:t>場面に隠れている危険について</w:t>
            </w:r>
            <w:r w:rsidR="00FD4767">
              <w:rPr>
                <w:rFonts w:hint="eastAsia"/>
                <w:sz w:val="20"/>
              </w:rPr>
              <w:t>理解している</w:t>
            </w:r>
            <w:r w:rsidRPr="00EE00BF">
              <w:rPr>
                <w:rFonts w:hint="eastAsia"/>
                <w:sz w:val="20"/>
              </w:rPr>
              <w:t>。</w:t>
            </w:r>
          </w:p>
        </w:tc>
      </w:tr>
      <w:tr w:rsidR="00394230" w:rsidRPr="00EE00BF" w:rsidTr="001C7FB4">
        <w:tc>
          <w:tcPr>
            <w:tcW w:w="566" w:type="dxa"/>
            <w:tcMar>
              <w:left w:w="0" w:type="dxa"/>
              <w:right w:w="0" w:type="dxa"/>
            </w:tcMar>
            <w:vAlign w:val="center"/>
          </w:tcPr>
          <w:p w:rsidR="00394230" w:rsidRPr="00EE00BF" w:rsidRDefault="00434FB7" w:rsidP="00EE00BF">
            <w:pPr>
              <w:spacing w:line="0" w:lineRule="atLeast"/>
              <w:jc w:val="center"/>
              <w:rPr>
                <w:sz w:val="20"/>
              </w:rPr>
            </w:pPr>
            <w:r w:rsidRPr="00EE00BF">
              <w:rPr>
                <w:rFonts w:hint="eastAsia"/>
                <w:sz w:val="20"/>
              </w:rPr>
              <w:t>３</w:t>
            </w:r>
          </w:p>
        </w:tc>
        <w:tc>
          <w:tcPr>
            <w:tcW w:w="4666" w:type="dxa"/>
            <w:tcMar>
              <w:left w:w="28" w:type="dxa"/>
              <w:right w:w="28" w:type="dxa"/>
            </w:tcMar>
          </w:tcPr>
          <w:p w:rsidR="00394230" w:rsidRPr="00EE00BF" w:rsidRDefault="0056242E" w:rsidP="00EE00BF">
            <w:pPr>
              <w:spacing w:line="0" w:lineRule="atLeast"/>
              <w:rPr>
                <w:sz w:val="20"/>
              </w:rPr>
            </w:pPr>
            <w:r w:rsidRPr="00EE00BF">
              <w:rPr>
                <w:rFonts w:hint="eastAsia"/>
                <w:sz w:val="20"/>
              </w:rPr>
              <w:t>☆学校や地域でのけがの防止について考える。</w:t>
            </w:r>
          </w:p>
          <w:p w:rsidR="00D359BE" w:rsidRPr="00EE00BF" w:rsidRDefault="0056242E" w:rsidP="00FD4767">
            <w:pPr>
              <w:spacing w:line="0" w:lineRule="atLeast"/>
              <w:ind w:left="200" w:hangingChars="100" w:hanging="200"/>
              <w:rPr>
                <w:sz w:val="20"/>
              </w:rPr>
            </w:pPr>
            <w:r w:rsidRPr="00EE00BF">
              <w:rPr>
                <w:rFonts w:hint="eastAsia"/>
                <w:sz w:val="20"/>
              </w:rPr>
              <w:t>○身近に</w:t>
            </w:r>
            <w:r w:rsidR="00FD4767">
              <w:rPr>
                <w:rFonts w:hint="eastAsia"/>
                <w:sz w:val="20"/>
              </w:rPr>
              <w:t>潜む</w:t>
            </w:r>
            <w:r w:rsidRPr="00EE00BF">
              <w:rPr>
                <w:rFonts w:hint="eastAsia"/>
                <w:sz w:val="20"/>
              </w:rPr>
              <w:t>危険について知り、それを</w:t>
            </w:r>
            <w:r w:rsidR="00EE00BF">
              <w:rPr>
                <w:rFonts w:hint="eastAsia"/>
                <w:sz w:val="20"/>
              </w:rPr>
              <w:t>回避す</w:t>
            </w:r>
            <w:r w:rsidRPr="00EE00BF">
              <w:rPr>
                <w:rFonts w:hint="eastAsia"/>
                <w:sz w:val="20"/>
              </w:rPr>
              <w:t>る手</w:t>
            </w:r>
            <w:r w:rsidR="00FD4767">
              <w:rPr>
                <w:rFonts w:hint="eastAsia"/>
                <w:sz w:val="20"/>
              </w:rPr>
              <w:t>だ</w:t>
            </w:r>
            <w:r w:rsidRPr="00EE00BF">
              <w:rPr>
                <w:rFonts w:hint="eastAsia"/>
                <w:sz w:val="20"/>
              </w:rPr>
              <w:t>てについて考える。</w:t>
            </w:r>
          </w:p>
        </w:tc>
        <w:tc>
          <w:tcPr>
            <w:tcW w:w="4269" w:type="dxa"/>
            <w:tcMar>
              <w:left w:w="28" w:type="dxa"/>
              <w:right w:w="28" w:type="dxa"/>
            </w:tcMar>
          </w:tcPr>
          <w:p w:rsidR="00394230" w:rsidRPr="00EE00BF" w:rsidRDefault="0056242E" w:rsidP="00EE00BF">
            <w:pPr>
              <w:spacing w:line="0" w:lineRule="atLeast"/>
              <w:rPr>
                <w:sz w:val="20"/>
              </w:rPr>
            </w:pPr>
            <w:r w:rsidRPr="00EE00BF">
              <w:rPr>
                <w:rFonts w:hint="eastAsia"/>
                <w:sz w:val="20"/>
              </w:rPr>
              <w:t>◎身近な題材を</w:t>
            </w:r>
            <w:r w:rsidR="007F49C5">
              <w:rPr>
                <w:rFonts w:hint="eastAsia"/>
                <w:sz w:val="20"/>
              </w:rPr>
              <w:t>もと</w:t>
            </w:r>
            <w:r w:rsidRPr="00EE00BF">
              <w:rPr>
                <w:rFonts w:hint="eastAsia"/>
                <w:sz w:val="20"/>
              </w:rPr>
              <w:t>に考えられるようにする。</w:t>
            </w:r>
          </w:p>
          <w:p w:rsidR="0056242E" w:rsidRPr="00EE00BF" w:rsidRDefault="0056242E" w:rsidP="00FD4767">
            <w:pPr>
              <w:spacing w:line="0" w:lineRule="atLeast"/>
              <w:ind w:left="200" w:hangingChars="100" w:hanging="200"/>
              <w:rPr>
                <w:sz w:val="20"/>
              </w:rPr>
            </w:pPr>
            <w:r w:rsidRPr="00EE00BF">
              <w:rPr>
                <w:rFonts w:hint="eastAsia"/>
                <w:sz w:val="20"/>
              </w:rPr>
              <w:t>■環境を整えることや安全な行動をとることが大切であることを理解</w:t>
            </w:r>
            <w:r w:rsidR="00FD4767">
              <w:rPr>
                <w:rFonts w:hint="eastAsia"/>
                <w:sz w:val="20"/>
              </w:rPr>
              <w:t>している</w:t>
            </w:r>
            <w:r w:rsidRPr="00EE00BF">
              <w:rPr>
                <w:rFonts w:hint="eastAsia"/>
                <w:sz w:val="20"/>
              </w:rPr>
              <w:t>。</w:t>
            </w:r>
          </w:p>
        </w:tc>
      </w:tr>
      <w:tr w:rsidR="00394230" w:rsidRPr="00EE00BF" w:rsidTr="001C7FB4">
        <w:tc>
          <w:tcPr>
            <w:tcW w:w="566" w:type="dxa"/>
            <w:tcMar>
              <w:left w:w="0" w:type="dxa"/>
              <w:right w:w="0" w:type="dxa"/>
            </w:tcMar>
            <w:vAlign w:val="center"/>
          </w:tcPr>
          <w:p w:rsidR="00394230" w:rsidRDefault="00434FB7" w:rsidP="00EE00BF">
            <w:pPr>
              <w:spacing w:line="0" w:lineRule="atLeast"/>
              <w:jc w:val="center"/>
              <w:rPr>
                <w:sz w:val="20"/>
              </w:rPr>
            </w:pPr>
            <w:r w:rsidRPr="00EE00BF">
              <w:rPr>
                <w:rFonts w:hint="eastAsia"/>
                <w:sz w:val="20"/>
              </w:rPr>
              <w:t>４</w:t>
            </w:r>
          </w:p>
          <w:p w:rsidR="00FD4767" w:rsidRPr="00FD4767" w:rsidRDefault="001C7FB4" w:rsidP="001C7FB4">
            <w:pPr>
              <w:spacing w:line="0" w:lineRule="atLeast"/>
              <w:jc w:val="center"/>
              <w:rPr>
                <w:sz w:val="6"/>
              </w:rPr>
            </w:pPr>
            <w:r w:rsidRPr="00AE141F">
              <w:rPr>
                <w:rFonts w:hint="eastAsia"/>
                <w:w w:val="74"/>
                <w:kern w:val="0"/>
                <w:sz w:val="14"/>
                <w:fitText w:val="560" w:id="1549019136"/>
              </w:rPr>
              <w:t>(</w:t>
            </w:r>
            <w:r w:rsidR="00FD4767" w:rsidRPr="00AE141F">
              <w:rPr>
                <w:rFonts w:hint="eastAsia"/>
                <w:w w:val="74"/>
                <w:kern w:val="0"/>
                <w:sz w:val="14"/>
                <w:fitText w:val="560" w:id="1549019136"/>
              </w:rPr>
              <w:t>２組本時</w:t>
            </w:r>
            <w:r w:rsidRPr="00AE141F">
              <w:rPr>
                <w:rFonts w:hint="eastAsia"/>
                <w:spacing w:val="105"/>
                <w:w w:val="74"/>
                <w:kern w:val="0"/>
                <w:sz w:val="14"/>
                <w:fitText w:val="560" w:id="1549019136"/>
              </w:rPr>
              <w:t>)</w:t>
            </w:r>
          </w:p>
        </w:tc>
        <w:tc>
          <w:tcPr>
            <w:tcW w:w="4666" w:type="dxa"/>
            <w:tcMar>
              <w:left w:w="28" w:type="dxa"/>
              <w:right w:w="28" w:type="dxa"/>
            </w:tcMar>
          </w:tcPr>
          <w:p w:rsidR="001E7794" w:rsidRPr="00EE00BF" w:rsidRDefault="0056242E" w:rsidP="00FD4767">
            <w:pPr>
              <w:spacing w:line="0" w:lineRule="atLeast"/>
              <w:ind w:left="200" w:hangingChars="100" w:hanging="200"/>
              <w:rPr>
                <w:sz w:val="20"/>
              </w:rPr>
            </w:pPr>
            <w:r w:rsidRPr="00EE00BF">
              <w:rPr>
                <w:rFonts w:hint="eastAsia"/>
                <w:sz w:val="20"/>
              </w:rPr>
              <w:t>☆</w:t>
            </w:r>
            <w:r w:rsidR="00134886" w:rsidRPr="00EE00BF">
              <w:rPr>
                <w:rFonts w:hint="eastAsia"/>
                <w:sz w:val="20"/>
              </w:rPr>
              <w:t>けがが起きたときの手当</w:t>
            </w:r>
            <w:r w:rsidR="00FD4767">
              <w:rPr>
                <w:rFonts w:hint="eastAsia"/>
                <w:sz w:val="20"/>
              </w:rPr>
              <w:t>て</w:t>
            </w:r>
            <w:r w:rsidR="00134886" w:rsidRPr="00EE00BF">
              <w:rPr>
                <w:rFonts w:hint="eastAsia"/>
                <w:sz w:val="20"/>
              </w:rPr>
              <w:t>の仕方を理解し、自分にできる手当</w:t>
            </w:r>
            <w:r w:rsidR="00FD4767">
              <w:rPr>
                <w:rFonts w:hint="eastAsia"/>
                <w:sz w:val="20"/>
              </w:rPr>
              <w:t>て</w:t>
            </w:r>
            <w:r w:rsidR="00134886" w:rsidRPr="00EE00BF">
              <w:rPr>
                <w:rFonts w:hint="eastAsia"/>
                <w:sz w:val="20"/>
              </w:rPr>
              <w:t>の仕方を身に付ける</w:t>
            </w:r>
            <w:r w:rsidR="001E7794" w:rsidRPr="00EE00BF">
              <w:rPr>
                <w:rFonts w:hint="eastAsia"/>
                <w:sz w:val="20"/>
              </w:rPr>
              <w:t>。</w:t>
            </w:r>
          </w:p>
          <w:p w:rsidR="00134886" w:rsidRPr="00EE00BF" w:rsidRDefault="00134886" w:rsidP="00FD4767">
            <w:pPr>
              <w:spacing w:line="0" w:lineRule="atLeast"/>
              <w:ind w:left="200" w:hangingChars="100" w:hanging="200"/>
              <w:rPr>
                <w:sz w:val="20"/>
              </w:rPr>
            </w:pPr>
            <w:r w:rsidRPr="00EE00BF">
              <w:rPr>
                <w:rFonts w:hint="eastAsia"/>
                <w:sz w:val="20"/>
              </w:rPr>
              <w:t>○</w:t>
            </w:r>
            <w:r w:rsidR="007F49C5">
              <w:rPr>
                <w:rFonts w:hint="eastAsia"/>
                <w:sz w:val="20"/>
              </w:rPr>
              <w:t>けがが起きたときにどうすればよ</w:t>
            </w:r>
            <w:r w:rsidR="001E7794" w:rsidRPr="00EE00BF">
              <w:rPr>
                <w:rFonts w:hint="eastAsia"/>
                <w:sz w:val="20"/>
              </w:rPr>
              <w:t>いのか考え、簡単な手当</w:t>
            </w:r>
            <w:r w:rsidR="00FD4767">
              <w:rPr>
                <w:rFonts w:hint="eastAsia"/>
                <w:sz w:val="20"/>
              </w:rPr>
              <w:t>て</w:t>
            </w:r>
            <w:r w:rsidR="001E7794" w:rsidRPr="00EE00BF">
              <w:rPr>
                <w:rFonts w:hint="eastAsia"/>
                <w:sz w:val="20"/>
              </w:rPr>
              <w:t>の仕方を学ぶ。</w:t>
            </w:r>
          </w:p>
        </w:tc>
        <w:tc>
          <w:tcPr>
            <w:tcW w:w="4269" w:type="dxa"/>
            <w:tcMar>
              <w:left w:w="28" w:type="dxa"/>
              <w:right w:w="28" w:type="dxa"/>
            </w:tcMar>
          </w:tcPr>
          <w:p w:rsidR="00394230" w:rsidRPr="00EE00BF" w:rsidRDefault="00134886" w:rsidP="00FD4767">
            <w:pPr>
              <w:spacing w:line="0" w:lineRule="atLeast"/>
              <w:ind w:left="200" w:hangingChars="100" w:hanging="200"/>
              <w:rPr>
                <w:sz w:val="20"/>
              </w:rPr>
            </w:pPr>
            <w:r w:rsidRPr="00EE00BF">
              <w:rPr>
                <w:rFonts w:hint="eastAsia"/>
                <w:sz w:val="20"/>
              </w:rPr>
              <w:t>◎実習を通して、簡単な手当</w:t>
            </w:r>
            <w:r w:rsidR="00FD4767">
              <w:rPr>
                <w:rFonts w:hint="eastAsia"/>
                <w:sz w:val="20"/>
              </w:rPr>
              <w:t>て</w:t>
            </w:r>
            <w:r w:rsidRPr="00EE00BF">
              <w:rPr>
                <w:rFonts w:hint="eastAsia"/>
                <w:sz w:val="20"/>
              </w:rPr>
              <w:t>ができるようにする。</w:t>
            </w:r>
          </w:p>
          <w:p w:rsidR="00134886" w:rsidRPr="00EE00BF" w:rsidRDefault="00134886" w:rsidP="00FD4767">
            <w:pPr>
              <w:spacing w:line="0" w:lineRule="atLeast"/>
              <w:ind w:left="200" w:hangingChars="100" w:hanging="200"/>
              <w:rPr>
                <w:sz w:val="20"/>
              </w:rPr>
            </w:pPr>
            <w:r w:rsidRPr="00EE00BF">
              <w:rPr>
                <w:rFonts w:hint="eastAsia"/>
                <w:sz w:val="20"/>
              </w:rPr>
              <w:t>■けがが起きた時の簡単な手当</w:t>
            </w:r>
            <w:r w:rsidR="00FD4767">
              <w:rPr>
                <w:rFonts w:hint="eastAsia"/>
                <w:sz w:val="20"/>
              </w:rPr>
              <w:t>て</w:t>
            </w:r>
            <w:r w:rsidRPr="00EE00BF">
              <w:rPr>
                <w:rFonts w:hint="eastAsia"/>
                <w:sz w:val="20"/>
              </w:rPr>
              <w:t>の仕方を身に付け</w:t>
            </w:r>
            <w:r w:rsidR="00FD4767">
              <w:rPr>
                <w:rFonts w:hint="eastAsia"/>
                <w:sz w:val="20"/>
              </w:rPr>
              <w:t>ている</w:t>
            </w:r>
            <w:r w:rsidRPr="00EE00BF">
              <w:rPr>
                <w:rFonts w:hint="eastAsia"/>
                <w:sz w:val="20"/>
              </w:rPr>
              <w:t>。</w:t>
            </w:r>
          </w:p>
        </w:tc>
      </w:tr>
      <w:tr w:rsidR="0056242E" w:rsidRPr="00EE00BF" w:rsidTr="001C7FB4">
        <w:tc>
          <w:tcPr>
            <w:tcW w:w="566" w:type="dxa"/>
            <w:tcMar>
              <w:left w:w="0" w:type="dxa"/>
              <w:right w:w="0" w:type="dxa"/>
            </w:tcMar>
            <w:vAlign w:val="center"/>
          </w:tcPr>
          <w:p w:rsidR="0056242E" w:rsidRDefault="0056242E" w:rsidP="00EE00BF">
            <w:pPr>
              <w:spacing w:line="0" w:lineRule="atLeast"/>
              <w:jc w:val="center"/>
              <w:rPr>
                <w:sz w:val="20"/>
              </w:rPr>
            </w:pPr>
            <w:r w:rsidRPr="00EE00BF">
              <w:rPr>
                <w:rFonts w:hint="eastAsia"/>
                <w:sz w:val="20"/>
              </w:rPr>
              <w:t>５</w:t>
            </w:r>
          </w:p>
          <w:p w:rsidR="00FD4767" w:rsidRPr="00EE00BF" w:rsidRDefault="00FD4767" w:rsidP="00EE00BF">
            <w:pPr>
              <w:spacing w:line="0" w:lineRule="atLeast"/>
              <w:jc w:val="center"/>
              <w:rPr>
                <w:sz w:val="20"/>
              </w:rPr>
            </w:pPr>
            <w:r w:rsidRPr="00AE141F">
              <w:rPr>
                <w:rFonts w:hint="eastAsia"/>
                <w:w w:val="74"/>
                <w:kern w:val="0"/>
                <w:sz w:val="14"/>
                <w:fitText w:val="560" w:id="1549019136"/>
              </w:rPr>
              <w:t>(１組本時</w:t>
            </w:r>
            <w:r w:rsidRPr="00AE141F">
              <w:rPr>
                <w:rFonts w:hint="eastAsia"/>
                <w:spacing w:val="105"/>
                <w:w w:val="74"/>
                <w:kern w:val="0"/>
                <w:sz w:val="14"/>
                <w:fitText w:val="560" w:id="1549019136"/>
              </w:rPr>
              <w:t>)</w:t>
            </w:r>
          </w:p>
        </w:tc>
        <w:tc>
          <w:tcPr>
            <w:tcW w:w="4666" w:type="dxa"/>
            <w:tcMar>
              <w:left w:w="28" w:type="dxa"/>
              <w:right w:w="28" w:type="dxa"/>
            </w:tcMar>
          </w:tcPr>
          <w:p w:rsidR="0056242E" w:rsidRPr="00EE00BF" w:rsidRDefault="001E7794" w:rsidP="00FD4767">
            <w:pPr>
              <w:spacing w:line="0" w:lineRule="atLeast"/>
              <w:ind w:left="200" w:hangingChars="100" w:hanging="200"/>
              <w:rPr>
                <w:sz w:val="20"/>
              </w:rPr>
            </w:pPr>
            <w:r w:rsidRPr="00EE00BF">
              <w:rPr>
                <w:rFonts w:hint="eastAsia"/>
                <w:sz w:val="20"/>
              </w:rPr>
              <w:t>☆大きなけがが起こったときの対応の仕方について、考える。</w:t>
            </w:r>
          </w:p>
          <w:p w:rsidR="001E7794" w:rsidRPr="00EE00BF" w:rsidRDefault="001E7794" w:rsidP="00FD4767">
            <w:pPr>
              <w:spacing w:line="0" w:lineRule="atLeast"/>
              <w:ind w:left="200" w:hangingChars="100" w:hanging="200"/>
              <w:rPr>
                <w:sz w:val="20"/>
              </w:rPr>
            </w:pPr>
            <w:r w:rsidRPr="00EE00BF">
              <w:rPr>
                <w:rFonts w:hint="eastAsia"/>
                <w:sz w:val="20"/>
              </w:rPr>
              <w:t>○救命の大切さについて学び、心肺蘇生や</w:t>
            </w:r>
            <w:r w:rsidR="001C7FB4">
              <w:rPr>
                <w:rFonts w:hint="eastAsia"/>
                <w:sz w:val="20"/>
              </w:rPr>
              <w:t>ＡＥＤ</w:t>
            </w:r>
            <w:r w:rsidRPr="00EE00BF">
              <w:rPr>
                <w:rFonts w:hint="eastAsia"/>
                <w:sz w:val="20"/>
              </w:rPr>
              <w:t>について理解する。</w:t>
            </w:r>
          </w:p>
        </w:tc>
        <w:tc>
          <w:tcPr>
            <w:tcW w:w="4269" w:type="dxa"/>
            <w:tcMar>
              <w:left w:w="28" w:type="dxa"/>
              <w:right w:w="28" w:type="dxa"/>
            </w:tcMar>
          </w:tcPr>
          <w:p w:rsidR="0056242E" w:rsidRPr="00EE00BF" w:rsidRDefault="001E7794" w:rsidP="00FD4767">
            <w:pPr>
              <w:spacing w:line="0" w:lineRule="atLeast"/>
              <w:ind w:left="200" w:hangingChars="100" w:hanging="200"/>
              <w:rPr>
                <w:sz w:val="20"/>
              </w:rPr>
            </w:pPr>
            <w:r w:rsidRPr="00EE00BF">
              <w:rPr>
                <w:rFonts w:hint="eastAsia"/>
                <w:sz w:val="20"/>
              </w:rPr>
              <w:t>◎災害安全の観点から、速やかに処置する必要性について考えさせる。</w:t>
            </w:r>
          </w:p>
          <w:p w:rsidR="001E7794" w:rsidRPr="00EE00BF" w:rsidRDefault="001E7794" w:rsidP="00FD4767">
            <w:pPr>
              <w:spacing w:line="0" w:lineRule="atLeast"/>
              <w:ind w:left="200" w:hangingChars="100" w:hanging="200"/>
              <w:rPr>
                <w:sz w:val="20"/>
              </w:rPr>
            </w:pPr>
            <w:r w:rsidRPr="00EE00BF">
              <w:rPr>
                <w:rFonts w:hint="eastAsia"/>
                <w:sz w:val="20"/>
              </w:rPr>
              <w:t>■</w:t>
            </w:r>
            <w:r w:rsidR="007B4EDA" w:rsidRPr="00EE00BF">
              <w:rPr>
                <w:rFonts w:hint="eastAsia"/>
                <w:sz w:val="20"/>
              </w:rPr>
              <w:t>大きなけがが起こった</w:t>
            </w:r>
            <w:r w:rsidR="000D5287" w:rsidRPr="00EE00BF">
              <w:rPr>
                <w:rFonts w:hint="eastAsia"/>
                <w:sz w:val="20"/>
              </w:rPr>
              <w:t>ときに、周囲の人に助けを求めたり、救急法などで人に働きかけたりすることの大切さに気</w:t>
            </w:r>
            <w:r w:rsidR="00FD4767">
              <w:rPr>
                <w:rFonts w:hint="eastAsia"/>
                <w:sz w:val="20"/>
              </w:rPr>
              <w:t>付いている</w:t>
            </w:r>
            <w:r w:rsidR="007B4EDA" w:rsidRPr="00EE00BF">
              <w:rPr>
                <w:rFonts w:hint="eastAsia"/>
                <w:sz w:val="20"/>
              </w:rPr>
              <w:t>。</w:t>
            </w:r>
          </w:p>
        </w:tc>
      </w:tr>
    </w:tbl>
    <w:p w:rsidR="00532D48" w:rsidRPr="001C7FB4" w:rsidRDefault="00532D48" w:rsidP="00532D48">
      <w:pPr>
        <w:widowControl/>
        <w:spacing w:line="0" w:lineRule="atLeast"/>
        <w:jc w:val="left"/>
        <w:rPr>
          <w:sz w:val="2"/>
        </w:rPr>
      </w:pPr>
    </w:p>
    <w:sectPr w:rsidR="00532D48" w:rsidRPr="001C7FB4" w:rsidSect="00EE00BF">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93A" w:rsidRDefault="00E6593A" w:rsidP="00E6593A">
      <w:r>
        <w:separator/>
      </w:r>
    </w:p>
  </w:endnote>
  <w:endnote w:type="continuationSeparator" w:id="0">
    <w:p w:rsidR="00E6593A" w:rsidRDefault="00E6593A" w:rsidP="00E6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93A" w:rsidRDefault="00E6593A" w:rsidP="00E6593A">
      <w:r>
        <w:separator/>
      </w:r>
    </w:p>
  </w:footnote>
  <w:footnote w:type="continuationSeparator" w:id="0">
    <w:p w:rsidR="00E6593A" w:rsidRDefault="00E6593A" w:rsidP="00E65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91288"/>
    <w:multiLevelType w:val="hybridMultilevel"/>
    <w:tmpl w:val="87A8A168"/>
    <w:lvl w:ilvl="0" w:tplc="B0CE68B0">
      <w:start w:val="1"/>
      <w:numFmt w:val="aiueo"/>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3874DCA"/>
    <w:multiLevelType w:val="hybridMultilevel"/>
    <w:tmpl w:val="1800267E"/>
    <w:lvl w:ilvl="0" w:tplc="1D163D90">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08"/>
    <w:rsid w:val="000D5287"/>
    <w:rsid w:val="00134886"/>
    <w:rsid w:val="001C7FB4"/>
    <w:rsid w:val="001E7794"/>
    <w:rsid w:val="00394230"/>
    <w:rsid w:val="00434FB7"/>
    <w:rsid w:val="00460721"/>
    <w:rsid w:val="004A117F"/>
    <w:rsid w:val="00532D48"/>
    <w:rsid w:val="0056242E"/>
    <w:rsid w:val="005E0D8C"/>
    <w:rsid w:val="00736D40"/>
    <w:rsid w:val="007B4EDA"/>
    <w:rsid w:val="007C2108"/>
    <w:rsid w:val="007F49C5"/>
    <w:rsid w:val="009D0146"/>
    <w:rsid w:val="00A01686"/>
    <w:rsid w:val="00AC7C20"/>
    <w:rsid w:val="00AE141F"/>
    <w:rsid w:val="00AE25C6"/>
    <w:rsid w:val="00B638BE"/>
    <w:rsid w:val="00D230FC"/>
    <w:rsid w:val="00D359BE"/>
    <w:rsid w:val="00D663E3"/>
    <w:rsid w:val="00D748C9"/>
    <w:rsid w:val="00E6593A"/>
    <w:rsid w:val="00E75059"/>
    <w:rsid w:val="00EE00BF"/>
    <w:rsid w:val="00FA341C"/>
    <w:rsid w:val="00FD4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93A"/>
    <w:pPr>
      <w:tabs>
        <w:tab w:val="center" w:pos="4252"/>
        <w:tab w:val="right" w:pos="8504"/>
      </w:tabs>
      <w:snapToGrid w:val="0"/>
    </w:pPr>
  </w:style>
  <w:style w:type="character" w:customStyle="1" w:styleId="a5">
    <w:name w:val="ヘッダー (文字)"/>
    <w:basedOn w:val="a0"/>
    <w:link w:val="a4"/>
    <w:uiPriority w:val="99"/>
    <w:rsid w:val="00E6593A"/>
    <w:rPr>
      <w:rFonts w:ascii="ＭＳ 明朝" w:eastAsia="ＭＳ 明朝"/>
    </w:rPr>
  </w:style>
  <w:style w:type="paragraph" w:styleId="a6">
    <w:name w:val="footer"/>
    <w:basedOn w:val="a"/>
    <w:link w:val="a7"/>
    <w:uiPriority w:val="99"/>
    <w:unhideWhenUsed/>
    <w:rsid w:val="00E6593A"/>
    <w:pPr>
      <w:tabs>
        <w:tab w:val="center" w:pos="4252"/>
        <w:tab w:val="right" w:pos="8504"/>
      </w:tabs>
      <w:snapToGrid w:val="0"/>
    </w:pPr>
  </w:style>
  <w:style w:type="character" w:customStyle="1" w:styleId="a7">
    <w:name w:val="フッター (文字)"/>
    <w:basedOn w:val="a0"/>
    <w:link w:val="a6"/>
    <w:uiPriority w:val="99"/>
    <w:rsid w:val="00E6593A"/>
    <w:rPr>
      <w:rFonts w:ascii="ＭＳ 明朝" w:eastAsia="ＭＳ 明朝"/>
    </w:rPr>
  </w:style>
  <w:style w:type="paragraph" w:styleId="a8">
    <w:name w:val="List Paragraph"/>
    <w:basedOn w:val="a"/>
    <w:uiPriority w:val="34"/>
    <w:qFormat/>
    <w:rsid w:val="0046072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93A"/>
    <w:pPr>
      <w:tabs>
        <w:tab w:val="center" w:pos="4252"/>
        <w:tab w:val="right" w:pos="8504"/>
      </w:tabs>
      <w:snapToGrid w:val="0"/>
    </w:pPr>
  </w:style>
  <w:style w:type="character" w:customStyle="1" w:styleId="a5">
    <w:name w:val="ヘッダー (文字)"/>
    <w:basedOn w:val="a0"/>
    <w:link w:val="a4"/>
    <w:uiPriority w:val="99"/>
    <w:rsid w:val="00E6593A"/>
    <w:rPr>
      <w:rFonts w:ascii="ＭＳ 明朝" w:eastAsia="ＭＳ 明朝"/>
    </w:rPr>
  </w:style>
  <w:style w:type="paragraph" w:styleId="a6">
    <w:name w:val="footer"/>
    <w:basedOn w:val="a"/>
    <w:link w:val="a7"/>
    <w:uiPriority w:val="99"/>
    <w:unhideWhenUsed/>
    <w:rsid w:val="00E6593A"/>
    <w:pPr>
      <w:tabs>
        <w:tab w:val="center" w:pos="4252"/>
        <w:tab w:val="right" w:pos="8504"/>
      </w:tabs>
      <w:snapToGrid w:val="0"/>
    </w:pPr>
  </w:style>
  <w:style w:type="character" w:customStyle="1" w:styleId="a7">
    <w:name w:val="フッター (文字)"/>
    <w:basedOn w:val="a0"/>
    <w:link w:val="a6"/>
    <w:uiPriority w:val="99"/>
    <w:rsid w:val="00E6593A"/>
    <w:rPr>
      <w:rFonts w:ascii="ＭＳ 明朝" w:eastAsia="ＭＳ 明朝"/>
    </w:rPr>
  </w:style>
  <w:style w:type="paragraph" w:styleId="a8">
    <w:name w:val="List Paragraph"/>
    <w:basedOn w:val="a"/>
    <w:uiPriority w:val="34"/>
    <w:qFormat/>
    <w:rsid w:val="004607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48226-8B58-4B9B-AC60-EFB59792BC7C}">
  <ds:schemaRefs>
    <ds:schemaRef ds:uri="http://schemas.openxmlformats.org/officeDocument/2006/bibliography"/>
  </ds:schemaRefs>
</ds:datastoreItem>
</file>